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513" w:rsidRDefault="004B7DCF" w:rsidP="004B7DCF">
      <w:pPr>
        <w:spacing w:after="0" w:line="288" w:lineRule="atLeast"/>
        <w:ind w:right="3685"/>
        <w:outlineLvl w:val="0"/>
        <w:rPr>
          <w:rFonts w:ascii="inherit" w:eastAsia="Times New Roman" w:hAnsi="inherit" w:cs="Times New Roman"/>
          <w:kern w:val="36"/>
          <w:sz w:val="20"/>
          <w:szCs w:val="20"/>
        </w:rPr>
      </w:pPr>
      <w:r w:rsidRPr="004B7DCF">
        <w:rPr>
          <w:rFonts w:ascii="inherit" w:eastAsia="Times New Roman" w:hAnsi="inherit" w:cs="Times New Roman"/>
          <w:kern w:val="36"/>
          <w:sz w:val="20"/>
          <w:szCs w:val="20"/>
        </w:rPr>
        <w:t xml:space="preserve">Интересные факты </w:t>
      </w:r>
      <w:r w:rsidR="00C50513" w:rsidRPr="004B7DCF">
        <w:rPr>
          <w:rFonts w:ascii="inherit" w:eastAsia="Times New Roman" w:hAnsi="inherit" w:cs="Times New Roman"/>
          <w:kern w:val="36"/>
          <w:sz w:val="20"/>
          <w:szCs w:val="20"/>
        </w:rPr>
        <w:t>о Великой Отечественной Войне</w:t>
      </w:r>
    </w:p>
    <w:p w:rsidR="004B7DCF" w:rsidRPr="004B7DCF" w:rsidRDefault="004B7DCF" w:rsidP="004B7DCF">
      <w:pPr>
        <w:spacing w:after="0" w:line="288" w:lineRule="atLeast"/>
        <w:ind w:right="3685"/>
        <w:outlineLvl w:val="0"/>
        <w:rPr>
          <w:rFonts w:ascii="inherit" w:eastAsia="Times New Roman" w:hAnsi="inherit" w:cs="Times New Roman"/>
          <w:kern w:val="36"/>
          <w:sz w:val="20"/>
          <w:szCs w:val="20"/>
        </w:rPr>
      </w:pPr>
    </w:p>
    <w:p w:rsidR="00C50513" w:rsidRPr="004B7DCF" w:rsidRDefault="00C50513" w:rsidP="004B7DCF">
      <w:pPr>
        <w:spacing w:after="480" w:line="240" w:lineRule="auto"/>
        <w:ind w:right="3685"/>
        <w:rPr>
          <w:rFonts w:ascii="Segoe UI" w:eastAsia="Times New Roman" w:hAnsi="Segoe UI" w:cs="Segoe UI"/>
          <w:color w:val="3A3A3A"/>
          <w:sz w:val="20"/>
          <w:szCs w:val="20"/>
        </w:rPr>
      </w:pPr>
      <w:r w:rsidRPr="004B7DCF">
        <w:rPr>
          <w:rFonts w:ascii="Segoe UI" w:eastAsia="Times New Roman" w:hAnsi="Segoe UI" w:cs="Segoe UI"/>
          <w:color w:val="3A3A3A"/>
          <w:sz w:val="20"/>
          <w:szCs w:val="20"/>
        </w:rPr>
        <w:t>С каждым годом все больше из памяти современников уходят страшные события военных лет. Живых ветеранов становится все меньше. Скоро совсем не останется людей, которые могли бы рассказать интересные сведения лично. Постепенно факты не только забываются, но и намеренно видоизменяются. И сейчас для школьников уже не так важна животрепещущая тема войны, как 20-30 лет назад.</w:t>
      </w:r>
    </w:p>
    <w:p w:rsidR="00C50513" w:rsidRPr="004B7DCF" w:rsidRDefault="00C50513" w:rsidP="004B7DCF">
      <w:pPr>
        <w:spacing w:after="480" w:line="240" w:lineRule="auto"/>
        <w:ind w:right="3685"/>
        <w:rPr>
          <w:rFonts w:ascii="Segoe UI" w:eastAsia="Times New Roman" w:hAnsi="Segoe UI" w:cs="Segoe UI"/>
          <w:color w:val="3A3A3A"/>
          <w:sz w:val="20"/>
          <w:szCs w:val="20"/>
        </w:rPr>
      </w:pPr>
      <w:r w:rsidRPr="004B7DCF">
        <w:rPr>
          <w:rFonts w:ascii="Segoe UI" w:eastAsia="Times New Roman" w:hAnsi="Segoe UI" w:cs="Segoe UI"/>
          <w:color w:val="3A3A3A"/>
          <w:sz w:val="20"/>
          <w:szCs w:val="20"/>
        </w:rPr>
        <w:t>Однако период Великой Отечественной отражен в истории могилами неизвестных солдат, обелисками памяти, братскими захоронениями. В статье представлены сведения о самой кровавой войне тысячелетия, унесшей миллионы жизней, полной тайн и малоизвестных фактов.</w:t>
      </w:r>
    </w:p>
    <w:p w:rsidR="00C50513" w:rsidRPr="004B7DCF" w:rsidRDefault="00C50513" w:rsidP="004B7DCF">
      <w:pPr>
        <w:pStyle w:val="2"/>
        <w:shd w:val="clear" w:color="auto" w:fill="FFFFFF"/>
        <w:spacing w:before="0" w:after="300" w:line="288" w:lineRule="atLeast"/>
        <w:ind w:right="3685"/>
        <w:rPr>
          <w:rFonts w:ascii="Segoe UI" w:hAnsi="Segoe UI" w:cs="Segoe UI"/>
          <w:b w:val="0"/>
          <w:bCs w:val="0"/>
          <w:color w:val="3A3A3A"/>
          <w:sz w:val="20"/>
          <w:szCs w:val="20"/>
        </w:rPr>
      </w:pPr>
      <w:r w:rsidRPr="004B7DCF">
        <w:rPr>
          <w:rFonts w:ascii="Segoe UI" w:hAnsi="Segoe UI" w:cs="Segoe UI"/>
          <w:b w:val="0"/>
          <w:bCs w:val="0"/>
          <w:color w:val="3A3A3A"/>
          <w:sz w:val="20"/>
          <w:szCs w:val="20"/>
        </w:rPr>
        <w:t>Герои животные</w:t>
      </w:r>
    </w:p>
    <w:p w:rsidR="00C50513" w:rsidRPr="004B7DCF" w:rsidRDefault="00C50513" w:rsidP="004B7DCF">
      <w:pPr>
        <w:pStyle w:val="a3"/>
        <w:shd w:val="clear" w:color="auto" w:fill="FFFFFF"/>
        <w:spacing w:before="0" w:beforeAutospacing="0" w:after="480" w:afterAutospacing="0"/>
        <w:ind w:right="3685"/>
        <w:rPr>
          <w:rFonts w:ascii="Segoe UI" w:hAnsi="Segoe UI" w:cs="Segoe UI"/>
          <w:color w:val="3A3A3A"/>
          <w:sz w:val="20"/>
          <w:szCs w:val="20"/>
        </w:rPr>
      </w:pPr>
      <w:r w:rsidRPr="004B7DCF">
        <w:rPr>
          <w:rFonts w:ascii="Segoe UI" w:hAnsi="Segoe UI" w:cs="Segoe UI"/>
          <w:color w:val="3A3A3A"/>
          <w:sz w:val="20"/>
          <w:szCs w:val="20"/>
        </w:rPr>
        <w:t>Не секрет, что животные на войне помогали людям. Популярностью пользовались конечно же собаки. Как и сейчас, они вынюхивали взрывчатые вещества, а также могли сами быть подрывниками, неся на себе к цели «пояс шахида». К помощи четвероногих прибегали в разных ситуациях. Они могли при обстреле доставлять на себе важные сообщения, отыскивали в лесах и болотах раненых солдат. С их помощью было разминировано 303 города, около 20 тысяч зданий и обнаружены миллионы мин и других взрывчатых веществ.</w:t>
      </w:r>
      <w:r w:rsidR="00690194" w:rsidRPr="00690194">
        <w:rPr>
          <w:rFonts w:ascii="Segoe UI" w:hAnsi="Segoe UI" w:cs="Segoe UI"/>
          <w:noProof/>
          <w:color w:val="000000"/>
          <w:sz w:val="20"/>
          <w:szCs w:val="20"/>
          <w:bdr w:val="none" w:sz="0" w:space="0" w:color="auto" w:frame="1"/>
          <w:shd w:val="clear" w:color="auto" w:fill="FFFFFF"/>
        </w:rPr>
        <w:t xml:space="preserve"> </w:t>
      </w:r>
      <w:r w:rsidR="00690194" w:rsidRPr="004B7DCF">
        <w:rPr>
          <w:rFonts w:ascii="Segoe UI" w:hAnsi="Segoe UI" w:cs="Segoe UI"/>
          <w:noProof/>
          <w:color w:val="000000"/>
          <w:sz w:val="20"/>
          <w:szCs w:val="20"/>
          <w:bdr w:val="none" w:sz="0" w:space="0" w:color="auto" w:frame="1"/>
          <w:shd w:val="clear" w:color="auto" w:fill="FFFFFF"/>
        </w:rPr>
        <w:drawing>
          <wp:inline distT="0" distB="0" distL="0" distR="0">
            <wp:extent cx="3905250" cy="2696375"/>
            <wp:effectExtent l="19050" t="0" r="0" b="0"/>
            <wp:docPr id="1" name="Рисунок 4" descr="Пес на задани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ес на задании">
                      <a:hlinkClick r:id="rId7"/>
                    </pic:cNvPr>
                    <pic:cNvPicPr>
                      <a:picLocks noChangeAspect="1" noChangeArrowheads="1"/>
                    </pic:cNvPicPr>
                  </pic:nvPicPr>
                  <pic:blipFill>
                    <a:blip r:embed="rId8"/>
                    <a:srcRect/>
                    <a:stretch>
                      <a:fillRect/>
                    </a:stretch>
                  </pic:blipFill>
                  <pic:spPr bwMode="auto">
                    <a:xfrm>
                      <a:off x="0" y="0"/>
                      <a:ext cx="3911542" cy="2700719"/>
                    </a:xfrm>
                    <a:prstGeom prst="rect">
                      <a:avLst/>
                    </a:prstGeom>
                    <a:noFill/>
                    <a:ln w="9525">
                      <a:noFill/>
                      <a:miter lim="800000"/>
                      <a:headEnd/>
                      <a:tailEnd/>
                    </a:ln>
                  </pic:spPr>
                </pic:pic>
              </a:graphicData>
            </a:graphic>
          </wp:inline>
        </w:drawing>
      </w:r>
    </w:p>
    <w:p w:rsidR="00C50513" w:rsidRPr="004B7DCF" w:rsidRDefault="00C50513" w:rsidP="004B7DCF">
      <w:pPr>
        <w:pStyle w:val="a3"/>
        <w:shd w:val="clear" w:color="auto" w:fill="FFFFFF"/>
        <w:spacing w:before="0" w:beforeAutospacing="0" w:after="0" w:afterAutospacing="0"/>
        <w:ind w:right="3685"/>
        <w:rPr>
          <w:rFonts w:ascii="Segoe UI" w:hAnsi="Segoe UI" w:cs="Segoe UI"/>
          <w:color w:val="3A3A3A"/>
          <w:sz w:val="20"/>
          <w:szCs w:val="20"/>
        </w:rPr>
      </w:pPr>
      <w:r w:rsidRPr="004B7DCF">
        <w:rPr>
          <w:rFonts w:ascii="Segoe UI" w:hAnsi="Segoe UI" w:cs="Segoe UI"/>
          <w:color w:val="3A3A3A"/>
          <w:sz w:val="20"/>
          <w:szCs w:val="20"/>
          <w:shd w:val="clear" w:color="auto" w:fill="FFFFFF"/>
        </w:rPr>
        <w:t>Еще одна профессия для четвероногих друзей – подрывники танков. Этому единственному в их жизни заданию специально обучали, так как надо было четко броситься со взрывчаткой под гусеницу вражеского транспорта. Всего за годы войны собаками уничтожено более 300 боевых машин.</w:t>
      </w:r>
      <w:r w:rsidRPr="004B7DCF">
        <w:rPr>
          <w:rFonts w:ascii="Segoe UI" w:hAnsi="Segoe UI" w:cs="Segoe UI"/>
          <w:color w:val="3A3A3A"/>
          <w:sz w:val="20"/>
          <w:szCs w:val="20"/>
        </w:rPr>
        <w:t xml:space="preserve"> В то время не было высоких технологий. Почту и важную информацию приходилось отправлять голубями. За пять лет </w:t>
      </w:r>
      <w:r w:rsidRPr="004B7DCF">
        <w:rPr>
          <w:rFonts w:ascii="Segoe UI" w:hAnsi="Segoe UI" w:cs="Segoe UI"/>
          <w:color w:val="3A3A3A"/>
          <w:sz w:val="20"/>
          <w:szCs w:val="20"/>
        </w:rPr>
        <w:lastRenderedPageBreak/>
        <w:t>войны, птицами было доставлено более 15 тысяч «голубеграмм». Пернатых специально обучали этому делу, находили к ним подход. Их же использовали в качестве шпионов. К груди пристегивали портативное фото устройство и с ним отправляли в небо над позициями противника. Таким необычным способом получали достоверныет данные о вооружении и численности немцев и их союзников.</w:t>
      </w:r>
      <w:r w:rsidRPr="004B7DCF">
        <w:rPr>
          <w:rFonts w:ascii="Segoe UI" w:hAnsi="Segoe UI" w:cs="Segoe UI"/>
          <w:noProof/>
          <w:color w:val="1E73BE"/>
          <w:sz w:val="20"/>
          <w:szCs w:val="20"/>
          <w:bdr w:val="none" w:sz="0" w:space="0" w:color="auto" w:frame="1"/>
        </w:rPr>
        <w:drawing>
          <wp:inline distT="0" distB="0" distL="0" distR="0">
            <wp:extent cx="4920801" cy="2859532"/>
            <wp:effectExtent l="19050" t="0" r="0" b="0"/>
            <wp:docPr id="7" name="Рисунок 7" descr="Отправка голубя">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тправка голубя">
                      <a:hlinkClick r:id="rId9"/>
                    </pic:cNvPr>
                    <pic:cNvPicPr>
                      <a:picLocks noChangeAspect="1" noChangeArrowheads="1"/>
                    </pic:cNvPicPr>
                  </pic:nvPicPr>
                  <pic:blipFill>
                    <a:blip r:embed="rId10"/>
                    <a:srcRect/>
                    <a:stretch>
                      <a:fillRect/>
                    </a:stretch>
                  </pic:blipFill>
                  <pic:spPr bwMode="auto">
                    <a:xfrm>
                      <a:off x="0" y="0"/>
                      <a:ext cx="4923857" cy="2861308"/>
                    </a:xfrm>
                    <a:prstGeom prst="rect">
                      <a:avLst/>
                    </a:prstGeom>
                    <a:noFill/>
                    <a:ln w="9525">
                      <a:noFill/>
                      <a:miter lim="800000"/>
                      <a:headEnd/>
                      <a:tailEnd/>
                    </a:ln>
                  </pic:spPr>
                </pic:pic>
              </a:graphicData>
            </a:graphic>
          </wp:inline>
        </w:drawing>
      </w:r>
    </w:p>
    <w:p w:rsidR="00C50513" w:rsidRPr="004B7DCF" w:rsidRDefault="00C50513" w:rsidP="004B7DCF">
      <w:pPr>
        <w:pStyle w:val="a3"/>
        <w:shd w:val="clear" w:color="auto" w:fill="FFFFFF"/>
        <w:spacing w:before="0" w:beforeAutospacing="0" w:after="0" w:afterAutospacing="0"/>
        <w:ind w:right="3685"/>
        <w:rPr>
          <w:rFonts w:ascii="Segoe UI" w:hAnsi="Segoe UI" w:cs="Segoe UI"/>
          <w:color w:val="3A3A3A"/>
          <w:sz w:val="20"/>
          <w:szCs w:val="20"/>
        </w:rPr>
      </w:pPr>
    </w:p>
    <w:p w:rsidR="00C50513" w:rsidRPr="004B7DCF" w:rsidRDefault="00C50513" w:rsidP="004B7DCF">
      <w:pPr>
        <w:pStyle w:val="a3"/>
        <w:shd w:val="clear" w:color="auto" w:fill="FFFFFF"/>
        <w:spacing w:before="0" w:beforeAutospacing="0" w:after="0" w:afterAutospacing="0"/>
        <w:ind w:right="3685"/>
        <w:rPr>
          <w:rFonts w:ascii="Segoe UI" w:hAnsi="Segoe UI" w:cs="Segoe UI"/>
          <w:color w:val="3A3A3A"/>
          <w:sz w:val="20"/>
          <w:szCs w:val="20"/>
        </w:rPr>
      </w:pPr>
    </w:p>
    <w:p w:rsidR="00C50513" w:rsidRPr="004B7DCF" w:rsidRDefault="00C50513" w:rsidP="004B7DCF">
      <w:pPr>
        <w:pStyle w:val="a3"/>
        <w:shd w:val="clear" w:color="auto" w:fill="FFFFFF"/>
        <w:spacing w:before="0" w:beforeAutospacing="0" w:after="0" w:afterAutospacing="0"/>
        <w:ind w:right="3685"/>
        <w:rPr>
          <w:rFonts w:ascii="Segoe UI" w:hAnsi="Segoe UI" w:cs="Segoe UI"/>
          <w:color w:val="3A3A3A"/>
          <w:sz w:val="20"/>
          <w:szCs w:val="20"/>
        </w:rPr>
      </w:pPr>
    </w:p>
    <w:p w:rsidR="00C50513" w:rsidRPr="004B7DCF" w:rsidRDefault="00C50513" w:rsidP="004B7DCF">
      <w:pPr>
        <w:pStyle w:val="a3"/>
        <w:shd w:val="clear" w:color="auto" w:fill="FFFFFF"/>
        <w:spacing w:before="0" w:beforeAutospacing="0" w:after="0" w:afterAutospacing="0"/>
        <w:ind w:right="3685"/>
        <w:rPr>
          <w:rFonts w:ascii="Segoe UI" w:hAnsi="Segoe UI" w:cs="Segoe UI"/>
          <w:color w:val="3A3A3A"/>
          <w:sz w:val="20"/>
          <w:szCs w:val="20"/>
        </w:rPr>
      </w:pPr>
    </w:p>
    <w:p w:rsidR="00C50513" w:rsidRPr="004B7DCF" w:rsidRDefault="00C50513" w:rsidP="004B7DCF">
      <w:pPr>
        <w:pStyle w:val="a3"/>
        <w:shd w:val="clear" w:color="auto" w:fill="FFFFFF"/>
        <w:spacing w:before="0" w:beforeAutospacing="0" w:after="0" w:afterAutospacing="0"/>
        <w:ind w:right="3685"/>
        <w:rPr>
          <w:rFonts w:ascii="Segoe UI" w:hAnsi="Segoe UI" w:cs="Segoe UI"/>
          <w:color w:val="3A3A3A"/>
          <w:sz w:val="20"/>
          <w:szCs w:val="20"/>
        </w:rPr>
      </w:pPr>
    </w:p>
    <w:p w:rsidR="00C50513" w:rsidRPr="004B7DCF" w:rsidRDefault="00C50513" w:rsidP="004B7DCF">
      <w:pPr>
        <w:pStyle w:val="a3"/>
        <w:shd w:val="clear" w:color="auto" w:fill="FFFFFF"/>
        <w:spacing w:before="0" w:beforeAutospacing="0" w:after="0" w:afterAutospacing="0"/>
        <w:ind w:right="3685"/>
        <w:rPr>
          <w:rFonts w:ascii="Segoe UI" w:hAnsi="Segoe UI" w:cs="Segoe UI"/>
          <w:color w:val="3A3A3A"/>
          <w:sz w:val="20"/>
          <w:szCs w:val="20"/>
        </w:rPr>
      </w:pPr>
    </w:p>
    <w:p w:rsidR="00C50513" w:rsidRPr="004B7DCF" w:rsidRDefault="00C50513" w:rsidP="004B7DCF">
      <w:pPr>
        <w:pStyle w:val="a3"/>
        <w:shd w:val="clear" w:color="auto" w:fill="FFFFFF"/>
        <w:spacing w:before="0" w:beforeAutospacing="0" w:after="0" w:afterAutospacing="0"/>
        <w:ind w:right="3685"/>
        <w:rPr>
          <w:rFonts w:ascii="Segoe UI" w:hAnsi="Segoe UI" w:cs="Segoe UI"/>
          <w:color w:val="3A3A3A"/>
          <w:sz w:val="20"/>
          <w:szCs w:val="20"/>
        </w:rPr>
      </w:pPr>
    </w:p>
    <w:p w:rsidR="00C50513" w:rsidRPr="004B7DCF" w:rsidRDefault="00C50513" w:rsidP="004B7DCF">
      <w:pPr>
        <w:pStyle w:val="a3"/>
        <w:shd w:val="clear" w:color="auto" w:fill="FFFFFF"/>
        <w:spacing w:before="0" w:beforeAutospacing="0" w:after="0" w:afterAutospacing="0"/>
        <w:ind w:right="3685"/>
        <w:rPr>
          <w:rFonts w:ascii="Segoe UI" w:hAnsi="Segoe UI" w:cs="Segoe UI"/>
          <w:color w:val="3A3A3A"/>
          <w:sz w:val="20"/>
          <w:szCs w:val="20"/>
        </w:rPr>
      </w:pPr>
      <w:r w:rsidRPr="004B7DCF">
        <w:rPr>
          <w:rFonts w:ascii="Segoe UI" w:hAnsi="Segoe UI" w:cs="Segoe UI"/>
          <w:color w:val="3A3A3A"/>
          <w:sz w:val="20"/>
          <w:szCs w:val="20"/>
        </w:rPr>
        <w:t xml:space="preserve">Голуби были костью в горле у фашистов, и Гитлер даже отдал приказ об истреблении этих птиц у противника. Снайперы отстреливали их в небе, натравливали ястребов, ходили по домам с целью изъятия и дальнейшего уничтожения голубей. Скрытие от немцев данной птицы каралось казнью. </w:t>
      </w:r>
      <w:r w:rsidRPr="004B7DCF">
        <w:rPr>
          <w:rFonts w:ascii="Segoe UI" w:hAnsi="Segoe UI" w:cs="Segoe UI"/>
          <w:noProof/>
          <w:color w:val="1E73BE"/>
          <w:sz w:val="20"/>
          <w:szCs w:val="20"/>
          <w:bdr w:val="none" w:sz="0" w:space="0" w:color="auto" w:frame="1"/>
        </w:rPr>
        <w:drawing>
          <wp:inline distT="0" distB="0" distL="0" distR="0">
            <wp:extent cx="3829050" cy="2450592"/>
            <wp:effectExtent l="19050" t="0" r="0" b="0"/>
            <wp:docPr id="8" name="Рисунок 8" descr="Голуби с камерам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олуби с камерами">
                      <a:hlinkClick r:id="rId11"/>
                    </pic:cNvPr>
                    <pic:cNvPicPr>
                      <a:picLocks noChangeAspect="1" noChangeArrowheads="1"/>
                    </pic:cNvPicPr>
                  </pic:nvPicPr>
                  <pic:blipFill>
                    <a:blip r:embed="rId12"/>
                    <a:srcRect/>
                    <a:stretch>
                      <a:fillRect/>
                    </a:stretch>
                  </pic:blipFill>
                  <pic:spPr bwMode="auto">
                    <a:xfrm>
                      <a:off x="0" y="0"/>
                      <a:ext cx="3831421" cy="2452109"/>
                    </a:xfrm>
                    <a:prstGeom prst="rect">
                      <a:avLst/>
                    </a:prstGeom>
                    <a:noFill/>
                    <a:ln w="9525">
                      <a:noFill/>
                      <a:miter lim="800000"/>
                      <a:headEnd/>
                      <a:tailEnd/>
                    </a:ln>
                  </pic:spPr>
                </pic:pic>
              </a:graphicData>
            </a:graphic>
          </wp:inline>
        </w:drawing>
      </w:r>
    </w:p>
    <w:p w:rsidR="00C50513" w:rsidRPr="004B7DCF" w:rsidRDefault="00C50513" w:rsidP="004B7DCF">
      <w:pPr>
        <w:pStyle w:val="a3"/>
        <w:shd w:val="clear" w:color="auto" w:fill="FFFFFF"/>
        <w:spacing w:before="0" w:beforeAutospacing="0" w:after="0" w:afterAutospacing="0"/>
        <w:ind w:right="3685"/>
        <w:rPr>
          <w:rFonts w:ascii="Segoe UI" w:hAnsi="Segoe UI" w:cs="Segoe UI"/>
          <w:color w:val="3A3A3A"/>
          <w:sz w:val="20"/>
          <w:szCs w:val="20"/>
        </w:rPr>
      </w:pPr>
      <w:r w:rsidRPr="004B7DCF">
        <w:rPr>
          <w:rFonts w:ascii="Segoe UI" w:hAnsi="Segoe UI" w:cs="Segoe UI"/>
          <w:color w:val="3A3A3A"/>
          <w:sz w:val="20"/>
          <w:szCs w:val="20"/>
        </w:rPr>
        <w:t xml:space="preserve">В блокадном Ленинграде особую популярность получили кошки. Животные спасали от крыс и мышей кормовые </w:t>
      </w:r>
      <w:r w:rsidRPr="004B7DCF">
        <w:rPr>
          <w:rFonts w:ascii="Segoe UI" w:hAnsi="Segoe UI" w:cs="Segoe UI"/>
          <w:color w:val="3A3A3A"/>
          <w:sz w:val="20"/>
          <w:szCs w:val="20"/>
        </w:rPr>
        <w:lastRenderedPageBreak/>
        <w:t>запасы, которых во время блокады и так не хватало, а также защищали от грызунов картины, спрятанные в подвалах Эрмитажа. Своим теплом мурлыки согревали детей. А, когда еды уже совсем не было, то в ход шло кошачье мясо.</w:t>
      </w:r>
      <w:r w:rsidRPr="004B7DCF">
        <w:rPr>
          <w:rFonts w:ascii="Segoe UI" w:hAnsi="Segoe UI" w:cs="Segoe UI"/>
          <w:noProof/>
          <w:color w:val="1E73BE"/>
          <w:sz w:val="20"/>
          <w:szCs w:val="20"/>
          <w:bdr w:val="none" w:sz="0" w:space="0" w:color="auto" w:frame="1"/>
        </w:rPr>
        <w:drawing>
          <wp:inline distT="0" distB="0" distL="0" distR="0">
            <wp:extent cx="3848100" cy="2347342"/>
            <wp:effectExtent l="19050" t="0" r="0" b="0"/>
            <wp:docPr id="9" name="Рисунок 9" descr="Кошка на руках">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ошка на руках">
                      <a:hlinkClick r:id="rId13"/>
                    </pic:cNvPr>
                    <pic:cNvPicPr>
                      <a:picLocks noChangeAspect="1" noChangeArrowheads="1"/>
                    </pic:cNvPicPr>
                  </pic:nvPicPr>
                  <pic:blipFill>
                    <a:blip r:embed="rId14"/>
                    <a:srcRect/>
                    <a:stretch>
                      <a:fillRect/>
                    </a:stretch>
                  </pic:blipFill>
                  <pic:spPr bwMode="auto">
                    <a:xfrm>
                      <a:off x="0" y="0"/>
                      <a:ext cx="3852448" cy="2349994"/>
                    </a:xfrm>
                    <a:prstGeom prst="rect">
                      <a:avLst/>
                    </a:prstGeom>
                    <a:noFill/>
                    <a:ln w="9525">
                      <a:noFill/>
                      <a:miter lim="800000"/>
                      <a:headEnd/>
                      <a:tailEnd/>
                    </a:ln>
                  </pic:spPr>
                </pic:pic>
              </a:graphicData>
            </a:graphic>
          </wp:inline>
        </w:drawing>
      </w:r>
    </w:p>
    <w:p w:rsidR="00C50513" w:rsidRPr="004B7DCF" w:rsidRDefault="00C50513" w:rsidP="004B7DCF">
      <w:pPr>
        <w:pStyle w:val="a3"/>
        <w:shd w:val="clear" w:color="auto" w:fill="FFFFFF"/>
        <w:spacing w:before="0" w:beforeAutospacing="0" w:after="0" w:afterAutospacing="0"/>
        <w:ind w:right="3685"/>
        <w:rPr>
          <w:rFonts w:ascii="Segoe UI" w:hAnsi="Segoe UI" w:cs="Segoe UI"/>
          <w:color w:val="3A3A3A"/>
          <w:sz w:val="20"/>
          <w:szCs w:val="20"/>
        </w:rPr>
      </w:pPr>
      <w:r w:rsidRPr="004B7DCF">
        <w:rPr>
          <w:rFonts w:ascii="Segoe UI" w:hAnsi="Segoe UI" w:cs="Segoe UI"/>
          <w:color w:val="3A3A3A"/>
          <w:sz w:val="20"/>
          <w:szCs w:val="20"/>
        </w:rPr>
        <w:t>История помнит, как в Ленинграде перевелись все коты и на улицах появились крысы. К счастью, когда блокаду прорвали советские воины, то сразу же в город было переправлено большое количество дымчатых кошек, собранных со всего Советского Союза. Таким образом, удалось победить грызунов. В память о животных, спасших культурную столицу, в городе Тюмень организовали «Сквер Сибирских кошек», в котором установили двенадцать отлитых из чугуна скульптур защитникам Ленинграда.</w:t>
      </w:r>
      <w:r w:rsidRPr="004B7DCF">
        <w:rPr>
          <w:rFonts w:ascii="Segoe UI" w:hAnsi="Segoe UI" w:cs="Segoe UI"/>
          <w:noProof/>
          <w:color w:val="1E73BE"/>
          <w:sz w:val="20"/>
          <w:szCs w:val="20"/>
          <w:bdr w:val="none" w:sz="0" w:space="0" w:color="auto" w:frame="1"/>
        </w:rPr>
        <w:drawing>
          <wp:inline distT="0" distB="0" distL="0" distR="0">
            <wp:extent cx="4229100" cy="3132666"/>
            <wp:effectExtent l="19050" t="0" r="0" b="0"/>
            <wp:docPr id="10" name="Рисунок 10" descr="Сквер Сибирских кошек">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квер Сибирских кошек">
                      <a:hlinkClick r:id="rId15"/>
                    </pic:cNvPr>
                    <pic:cNvPicPr>
                      <a:picLocks noChangeAspect="1" noChangeArrowheads="1"/>
                    </pic:cNvPicPr>
                  </pic:nvPicPr>
                  <pic:blipFill>
                    <a:blip r:embed="rId16"/>
                    <a:srcRect/>
                    <a:stretch>
                      <a:fillRect/>
                    </a:stretch>
                  </pic:blipFill>
                  <pic:spPr bwMode="auto">
                    <a:xfrm>
                      <a:off x="0" y="0"/>
                      <a:ext cx="4230622" cy="3133793"/>
                    </a:xfrm>
                    <a:prstGeom prst="rect">
                      <a:avLst/>
                    </a:prstGeom>
                    <a:noFill/>
                    <a:ln w="9525">
                      <a:noFill/>
                      <a:miter lim="800000"/>
                      <a:headEnd/>
                      <a:tailEnd/>
                    </a:ln>
                  </pic:spPr>
                </pic:pic>
              </a:graphicData>
            </a:graphic>
          </wp:inline>
        </w:drawing>
      </w:r>
    </w:p>
    <w:p w:rsidR="00C74F17" w:rsidRPr="004B7DCF" w:rsidRDefault="00C50513" w:rsidP="004B7DCF">
      <w:pPr>
        <w:pStyle w:val="a3"/>
        <w:shd w:val="clear" w:color="auto" w:fill="FFFFFF"/>
        <w:spacing w:before="0" w:beforeAutospacing="0" w:after="0" w:afterAutospacing="0"/>
        <w:ind w:right="3685"/>
        <w:rPr>
          <w:rFonts w:ascii="Segoe UI" w:hAnsi="Segoe UI" w:cs="Segoe UI"/>
          <w:noProof/>
          <w:color w:val="1E73BE"/>
          <w:sz w:val="20"/>
          <w:szCs w:val="20"/>
          <w:bdr w:val="none" w:sz="0" w:space="0" w:color="auto" w:frame="1"/>
        </w:rPr>
      </w:pPr>
      <w:r w:rsidRPr="004B7DCF">
        <w:rPr>
          <w:rFonts w:ascii="Segoe UI" w:hAnsi="Segoe UI" w:cs="Segoe UI"/>
          <w:color w:val="3A3A3A"/>
          <w:sz w:val="20"/>
          <w:szCs w:val="20"/>
        </w:rPr>
        <w:t xml:space="preserve">Недостаток техники или невозможность воспользоваться ею компенсировали альтернативной тяговой силой – брали лошадей, верблюдов и даже оленей. При помощи этих животных перевозили не только солдат, но и орудия, снаряды, медикаменты, продовольствие и прочие тяжелые предметы. К примеру, артиллерийскую пушку тянули шесть коней. Если верить официальным данным, то на войне участвовало 2 миллиона лошадей, но на самом деле могло </w:t>
      </w:r>
      <w:r w:rsidRPr="004B7DCF">
        <w:rPr>
          <w:rFonts w:ascii="Segoe UI" w:hAnsi="Segoe UI" w:cs="Segoe UI"/>
          <w:color w:val="3A3A3A"/>
          <w:sz w:val="20"/>
          <w:szCs w:val="20"/>
        </w:rPr>
        <w:lastRenderedPageBreak/>
        <w:t>быть намного больше, так как неизвестно, сколько не зафиксированных помощников было у Советской Армии.</w:t>
      </w:r>
    </w:p>
    <w:p w:rsidR="00C50513" w:rsidRPr="004B7DCF" w:rsidRDefault="00C50513" w:rsidP="004B7DCF">
      <w:pPr>
        <w:pStyle w:val="a3"/>
        <w:shd w:val="clear" w:color="auto" w:fill="FFFFFF"/>
        <w:spacing w:before="0" w:beforeAutospacing="0" w:after="0" w:afterAutospacing="0"/>
        <w:ind w:right="3685"/>
        <w:rPr>
          <w:rFonts w:ascii="Segoe UI" w:hAnsi="Segoe UI" w:cs="Segoe UI"/>
          <w:color w:val="3A3A3A"/>
          <w:sz w:val="20"/>
          <w:szCs w:val="20"/>
        </w:rPr>
      </w:pPr>
      <w:r w:rsidRPr="004B7DCF">
        <w:rPr>
          <w:rFonts w:ascii="Segoe UI" w:hAnsi="Segoe UI" w:cs="Segoe UI"/>
          <w:color w:val="3A3A3A"/>
          <w:sz w:val="20"/>
          <w:szCs w:val="20"/>
        </w:rPr>
        <w:t xml:space="preserve"> Воспользоваться лошадью можно было не всегда, так как по следам копыт расшифровывали место дислокации войск, поэтому в некоторых случаях прибегали к помощи верблюдов, оленей и лосей. Их отлавливали и приручали. Минусом было то, что они плохо поддавались дрессировке и зачастую простому человеку тяжело справится с большим животным. В этом случае на помощь приходили пастухи со своими навыками работы со скотом.</w:t>
      </w:r>
    </w:p>
    <w:p w:rsidR="00146849" w:rsidRPr="004B7DCF" w:rsidRDefault="00146849" w:rsidP="004B7DCF">
      <w:pPr>
        <w:ind w:right="3685"/>
        <w:rPr>
          <w:sz w:val="20"/>
          <w:szCs w:val="20"/>
        </w:rPr>
      </w:pPr>
    </w:p>
    <w:p w:rsidR="00C74F17" w:rsidRPr="004B7DCF" w:rsidRDefault="00C74F17" w:rsidP="004B7DCF">
      <w:pPr>
        <w:ind w:right="3685"/>
        <w:rPr>
          <w:sz w:val="20"/>
          <w:szCs w:val="20"/>
        </w:rPr>
      </w:pPr>
      <w:r w:rsidRPr="004B7DCF">
        <w:rPr>
          <w:noProof/>
          <w:sz w:val="20"/>
          <w:szCs w:val="20"/>
        </w:rPr>
        <w:drawing>
          <wp:inline distT="0" distB="0" distL="0" distR="0">
            <wp:extent cx="3377644" cy="2228379"/>
            <wp:effectExtent l="19050" t="0" r="0" b="0"/>
            <wp:docPr id="36" name="Рисунок 36" descr="Солдаты на лошадя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Солдаты на лошадях"/>
                    <pic:cNvPicPr>
                      <a:picLocks noChangeAspect="1" noChangeArrowheads="1"/>
                    </pic:cNvPicPr>
                  </pic:nvPicPr>
                  <pic:blipFill>
                    <a:blip r:embed="rId17" cstate="print"/>
                    <a:srcRect/>
                    <a:stretch>
                      <a:fillRect/>
                    </a:stretch>
                  </pic:blipFill>
                  <pic:spPr bwMode="auto">
                    <a:xfrm>
                      <a:off x="0" y="0"/>
                      <a:ext cx="3389627" cy="2236285"/>
                    </a:xfrm>
                    <a:prstGeom prst="rect">
                      <a:avLst/>
                    </a:prstGeom>
                    <a:noFill/>
                    <a:ln w="9525">
                      <a:noFill/>
                      <a:miter lim="800000"/>
                      <a:headEnd/>
                      <a:tailEnd/>
                    </a:ln>
                  </pic:spPr>
                </pic:pic>
              </a:graphicData>
            </a:graphic>
          </wp:inline>
        </w:drawing>
      </w:r>
    </w:p>
    <w:p w:rsidR="00C74F17" w:rsidRPr="004B7DCF" w:rsidRDefault="00C74F17" w:rsidP="004B7DCF">
      <w:pPr>
        <w:ind w:right="3685"/>
        <w:rPr>
          <w:sz w:val="20"/>
          <w:szCs w:val="20"/>
        </w:rPr>
      </w:pPr>
    </w:p>
    <w:p w:rsidR="00C74F17" w:rsidRPr="004B7DCF" w:rsidRDefault="00C74F17" w:rsidP="004B7DCF">
      <w:pPr>
        <w:pStyle w:val="2"/>
        <w:shd w:val="clear" w:color="auto" w:fill="FFFFFF"/>
        <w:spacing w:before="0" w:after="300" w:line="288" w:lineRule="atLeast"/>
        <w:ind w:right="3685"/>
        <w:rPr>
          <w:rFonts w:ascii="Segoe UI" w:hAnsi="Segoe UI" w:cs="Segoe UI"/>
          <w:b w:val="0"/>
          <w:bCs w:val="0"/>
          <w:color w:val="3A3A3A"/>
          <w:sz w:val="20"/>
          <w:szCs w:val="20"/>
        </w:rPr>
      </w:pPr>
      <w:r w:rsidRPr="004B7DCF">
        <w:rPr>
          <w:rFonts w:ascii="Segoe UI" w:hAnsi="Segoe UI" w:cs="Segoe UI"/>
          <w:b w:val="0"/>
          <w:bCs w:val="0"/>
          <w:color w:val="3A3A3A"/>
          <w:sz w:val="20"/>
          <w:szCs w:val="20"/>
        </w:rPr>
        <w:t>Маскировка Кремля</w:t>
      </w:r>
    </w:p>
    <w:p w:rsidR="00C74F17" w:rsidRPr="004B7DCF" w:rsidRDefault="00C74F17" w:rsidP="004B7DCF">
      <w:pPr>
        <w:pStyle w:val="a3"/>
        <w:shd w:val="clear" w:color="auto" w:fill="FFFFFF"/>
        <w:spacing w:before="0" w:beforeAutospacing="0" w:after="480" w:afterAutospacing="0"/>
        <w:ind w:right="3685"/>
        <w:rPr>
          <w:rFonts w:ascii="Segoe UI" w:hAnsi="Segoe UI" w:cs="Segoe UI"/>
          <w:color w:val="3A3A3A"/>
          <w:sz w:val="20"/>
          <w:szCs w:val="20"/>
        </w:rPr>
      </w:pPr>
      <w:r w:rsidRPr="004B7DCF">
        <w:rPr>
          <w:rFonts w:ascii="Segoe UI" w:hAnsi="Segoe UI" w:cs="Segoe UI"/>
          <w:color w:val="3A3A3A"/>
          <w:sz w:val="20"/>
          <w:szCs w:val="20"/>
        </w:rPr>
        <w:t>Это мероприятие стало обоснованным и тщательно продуманным. Впервые такое предложение выдвинул в мае 1939 года, генерал-майор Н. К. Спиридонов. Он разработал конкретный план по маскировке и сделал точные эскизы, которые предоставил руководству страны, но их проигнорировали. В итоге до самого последнего момента, а такой настал 22 июня 1941 года, Кремль не был замаскирован.</w:t>
      </w:r>
    </w:p>
    <w:p w:rsidR="00C74F17" w:rsidRPr="004B7DCF" w:rsidRDefault="00C74F17" w:rsidP="004B7DCF">
      <w:pPr>
        <w:ind w:right="3685"/>
        <w:rPr>
          <w:rFonts w:ascii="Times New Roman" w:hAnsi="Times New Roman" w:cs="Times New Roman"/>
          <w:sz w:val="20"/>
          <w:szCs w:val="20"/>
        </w:rPr>
      </w:pPr>
      <w:r w:rsidRPr="004B7DCF">
        <w:rPr>
          <w:noProof/>
          <w:color w:val="1E73BE"/>
          <w:sz w:val="20"/>
          <w:szCs w:val="20"/>
          <w:bdr w:val="none" w:sz="0" w:space="0" w:color="auto" w:frame="1"/>
        </w:rPr>
        <w:lastRenderedPageBreak/>
        <w:drawing>
          <wp:inline distT="0" distB="0" distL="0" distR="0">
            <wp:extent cx="2686050" cy="3621640"/>
            <wp:effectExtent l="19050" t="0" r="0" b="0"/>
            <wp:docPr id="39" name="Рисунок 39" descr="Генерал-майор Н. К. Спиридонов">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Генерал-майор Н. К. Спиридонов">
                      <a:hlinkClick r:id="rId18"/>
                    </pic:cNvPr>
                    <pic:cNvPicPr>
                      <a:picLocks noChangeAspect="1" noChangeArrowheads="1"/>
                    </pic:cNvPicPr>
                  </pic:nvPicPr>
                  <pic:blipFill>
                    <a:blip r:embed="rId19"/>
                    <a:srcRect/>
                    <a:stretch>
                      <a:fillRect/>
                    </a:stretch>
                  </pic:blipFill>
                  <pic:spPr bwMode="auto">
                    <a:xfrm>
                      <a:off x="0" y="0"/>
                      <a:ext cx="2686050" cy="3621640"/>
                    </a:xfrm>
                    <a:prstGeom prst="rect">
                      <a:avLst/>
                    </a:prstGeom>
                    <a:noFill/>
                    <a:ln w="9525">
                      <a:noFill/>
                      <a:miter lim="800000"/>
                      <a:headEnd/>
                      <a:tailEnd/>
                    </a:ln>
                  </pic:spPr>
                </pic:pic>
              </a:graphicData>
            </a:graphic>
          </wp:inline>
        </w:drawing>
      </w:r>
      <w:r w:rsidRPr="004B7DCF">
        <w:rPr>
          <w:sz w:val="20"/>
          <w:szCs w:val="20"/>
        </w:rPr>
        <w:t>Генерал-майор Н. К. Спиридонов</w:t>
      </w:r>
    </w:p>
    <w:p w:rsidR="00C74F17" w:rsidRPr="004B7DCF" w:rsidRDefault="00C74F17" w:rsidP="004B7DCF">
      <w:pPr>
        <w:pStyle w:val="a3"/>
        <w:shd w:val="clear" w:color="auto" w:fill="FFFFFF"/>
        <w:spacing w:before="0" w:beforeAutospacing="0" w:after="480" w:afterAutospacing="0"/>
        <w:ind w:right="3685"/>
        <w:rPr>
          <w:rFonts w:ascii="Segoe UI" w:hAnsi="Segoe UI" w:cs="Segoe UI"/>
          <w:color w:val="3A3A3A"/>
          <w:sz w:val="20"/>
          <w:szCs w:val="20"/>
        </w:rPr>
      </w:pPr>
      <w:r w:rsidRPr="004B7DCF">
        <w:rPr>
          <w:rFonts w:ascii="Segoe UI" w:hAnsi="Segoe UI" w:cs="Segoe UI"/>
          <w:color w:val="3A3A3A"/>
          <w:sz w:val="20"/>
          <w:szCs w:val="20"/>
        </w:rPr>
        <w:t>Лишь через четыре дня после начала военных действий против Советского Союза, комендант Кремля обратился к Лаврентию Берии с этой просьбой. Но судя по тому, что после этого прошло целых три дня, закрадывается мысль о том, что Сталин и его подчиненные не придали этой затее должного внимания, посчитав ее бессмысленной.</w:t>
      </w:r>
    </w:p>
    <w:p w:rsidR="00C74F17" w:rsidRPr="004B7DCF" w:rsidRDefault="00C74F17" w:rsidP="004B7DCF">
      <w:pPr>
        <w:pStyle w:val="a3"/>
        <w:shd w:val="clear" w:color="auto" w:fill="FFFFFF"/>
        <w:spacing w:before="0" w:beforeAutospacing="0" w:after="0" w:afterAutospacing="0"/>
        <w:ind w:right="3685"/>
        <w:rPr>
          <w:rFonts w:ascii="Segoe UI" w:hAnsi="Segoe UI" w:cs="Segoe UI"/>
          <w:color w:val="3A3A3A"/>
          <w:sz w:val="20"/>
          <w:szCs w:val="20"/>
        </w:rPr>
      </w:pPr>
      <w:r w:rsidRPr="004B7DCF">
        <w:rPr>
          <w:rFonts w:ascii="Segoe UI" w:hAnsi="Segoe UI" w:cs="Segoe UI"/>
          <w:color w:val="3A3A3A"/>
          <w:sz w:val="20"/>
          <w:szCs w:val="20"/>
        </w:rPr>
        <w:t xml:space="preserve">9 июля 1941 года Государственный Комитет обороны разрешил создать команду из архитекторов и художников для маскировки значимых сооружений Москвы. К ним отнесли Кремль, центральный телеграф, водопроводные </w:t>
      </w:r>
      <w:r w:rsidRPr="004B7DCF">
        <w:rPr>
          <w:rFonts w:ascii="Segoe UI" w:hAnsi="Segoe UI" w:cs="Segoe UI"/>
          <w:color w:val="3A3A3A"/>
          <w:sz w:val="20"/>
          <w:szCs w:val="20"/>
        </w:rPr>
        <w:lastRenderedPageBreak/>
        <w:t>станции, оборонные заводы, основные мосты и нефтебазы.</w:t>
      </w:r>
      <w:r w:rsidRPr="004B7DCF">
        <w:rPr>
          <w:rFonts w:ascii="Segoe UI" w:hAnsi="Segoe UI" w:cs="Segoe UI"/>
          <w:noProof/>
          <w:color w:val="1E73BE"/>
          <w:sz w:val="20"/>
          <w:szCs w:val="20"/>
          <w:bdr w:val="none" w:sz="0" w:space="0" w:color="auto" w:frame="1"/>
        </w:rPr>
        <w:drawing>
          <wp:inline distT="0" distB="0" distL="0" distR="0">
            <wp:extent cx="5276850" cy="3778174"/>
            <wp:effectExtent l="19050" t="0" r="0" b="0"/>
            <wp:docPr id="40" name="Рисунок 40" descr="Маскировка Кремля">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Маскировка Кремля">
                      <a:hlinkClick r:id="rId20"/>
                    </pic:cNvPr>
                    <pic:cNvPicPr>
                      <a:picLocks noChangeAspect="1" noChangeArrowheads="1"/>
                    </pic:cNvPicPr>
                  </pic:nvPicPr>
                  <pic:blipFill>
                    <a:blip r:embed="rId21"/>
                    <a:srcRect/>
                    <a:stretch>
                      <a:fillRect/>
                    </a:stretch>
                  </pic:blipFill>
                  <pic:spPr bwMode="auto">
                    <a:xfrm>
                      <a:off x="0" y="0"/>
                      <a:ext cx="5276850" cy="3778174"/>
                    </a:xfrm>
                    <a:prstGeom prst="rect">
                      <a:avLst/>
                    </a:prstGeom>
                    <a:noFill/>
                    <a:ln w="9525">
                      <a:noFill/>
                      <a:miter lim="800000"/>
                      <a:headEnd/>
                      <a:tailEnd/>
                    </a:ln>
                  </pic:spPr>
                </pic:pic>
              </a:graphicData>
            </a:graphic>
          </wp:inline>
        </w:drawing>
      </w:r>
    </w:p>
    <w:p w:rsidR="00C74F17" w:rsidRPr="004B7DCF" w:rsidRDefault="00C74F17" w:rsidP="004B7DCF">
      <w:pPr>
        <w:pStyle w:val="a3"/>
        <w:shd w:val="clear" w:color="auto" w:fill="FFFFFF"/>
        <w:spacing w:before="0" w:beforeAutospacing="0" w:after="0" w:afterAutospacing="0"/>
        <w:ind w:right="3685"/>
        <w:rPr>
          <w:rFonts w:ascii="Segoe UI" w:hAnsi="Segoe UI" w:cs="Segoe UI"/>
          <w:color w:val="3A3A3A"/>
          <w:sz w:val="20"/>
          <w:szCs w:val="20"/>
        </w:rPr>
      </w:pPr>
      <w:r w:rsidRPr="004B7DCF">
        <w:rPr>
          <w:rFonts w:ascii="Segoe UI" w:hAnsi="Segoe UI" w:cs="Segoe UI"/>
          <w:color w:val="3A3A3A"/>
          <w:sz w:val="20"/>
          <w:szCs w:val="20"/>
        </w:rPr>
        <w:t>Из дерева и фанеры были изготовлены макеты домов, которыми заставили Красную площадь. Здания Кремля имитировали под жилые дома. Золотые купола перекрасили в темный цвет, а кресты сняли. На крышах прилегающих построек серой краской нанесли полосы, с полета самолета, похожие на автомобильные трассы. На мавзолей натянули специальный чехол. Он стал выглядеть, как трехэтажный дом. Все огни и светящиеся красные звезды погасили.</w:t>
      </w:r>
      <w:r w:rsidRPr="004B7DCF">
        <w:rPr>
          <w:rFonts w:ascii="Segoe UI" w:hAnsi="Segoe UI" w:cs="Segoe UI"/>
          <w:noProof/>
          <w:color w:val="000000"/>
          <w:sz w:val="20"/>
          <w:szCs w:val="20"/>
          <w:bdr w:val="none" w:sz="0" w:space="0" w:color="auto" w:frame="1"/>
        </w:rPr>
        <w:drawing>
          <wp:inline distT="0" distB="0" distL="0" distR="0">
            <wp:extent cx="4934140" cy="3371850"/>
            <wp:effectExtent l="19050" t="0" r="0" b="0"/>
            <wp:docPr id="41" name="Рисунок 41" descr="Вид на Москву сверху">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Вид на Москву сверху">
                      <a:hlinkClick r:id="rId22"/>
                    </pic:cNvPr>
                    <pic:cNvPicPr>
                      <a:picLocks noChangeAspect="1" noChangeArrowheads="1"/>
                    </pic:cNvPicPr>
                  </pic:nvPicPr>
                  <pic:blipFill>
                    <a:blip r:embed="rId23"/>
                    <a:srcRect/>
                    <a:stretch>
                      <a:fillRect/>
                    </a:stretch>
                  </pic:blipFill>
                  <pic:spPr bwMode="auto">
                    <a:xfrm>
                      <a:off x="0" y="0"/>
                      <a:ext cx="4941519" cy="3376893"/>
                    </a:xfrm>
                    <a:prstGeom prst="rect">
                      <a:avLst/>
                    </a:prstGeom>
                    <a:noFill/>
                    <a:ln w="9525">
                      <a:noFill/>
                      <a:miter lim="800000"/>
                      <a:headEnd/>
                      <a:tailEnd/>
                    </a:ln>
                  </pic:spPr>
                </pic:pic>
              </a:graphicData>
            </a:graphic>
          </wp:inline>
        </w:drawing>
      </w:r>
    </w:p>
    <w:p w:rsidR="00C74F17" w:rsidRPr="004B7DCF" w:rsidRDefault="00C74F17" w:rsidP="004B7DCF">
      <w:pPr>
        <w:ind w:right="3685"/>
        <w:rPr>
          <w:sz w:val="20"/>
          <w:szCs w:val="20"/>
        </w:rPr>
      </w:pPr>
    </w:p>
    <w:p w:rsidR="00C74F17" w:rsidRPr="004B7DCF" w:rsidRDefault="00C74F17" w:rsidP="004B7DCF">
      <w:pPr>
        <w:ind w:right="3685"/>
        <w:rPr>
          <w:noProof/>
          <w:sz w:val="20"/>
          <w:szCs w:val="20"/>
        </w:rPr>
      </w:pPr>
    </w:p>
    <w:p w:rsidR="00C74F17" w:rsidRPr="004B7DCF" w:rsidRDefault="00C74F17" w:rsidP="004B7DCF">
      <w:pPr>
        <w:ind w:right="3685"/>
        <w:rPr>
          <w:sz w:val="20"/>
          <w:szCs w:val="20"/>
        </w:rPr>
      </w:pPr>
      <w:r w:rsidRPr="004B7DCF">
        <w:rPr>
          <w:rFonts w:ascii="Segoe UI" w:hAnsi="Segoe UI" w:cs="Segoe UI"/>
          <w:color w:val="3A3A3A"/>
          <w:sz w:val="20"/>
          <w:szCs w:val="20"/>
          <w:shd w:val="clear" w:color="auto" w:fill="FFFFFF"/>
        </w:rPr>
        <w:lastRenderedPageBreak/>
        <w:t>Так как начальный этап маскировки был утвержден довольно поздно, а площадь одного только Кремля – 28 гектаров, то бомбардировок с воздуха избежать не удалось. Через месяц после начала войны в 22 часа 21 июля 220 самолетов противника появились на просторах неба над Москвой. Бой продолжался пять часов. Несколько бомб попали в крышу Кремля, но к счастью, случилось удивительное чудо – обе не взорвались. Кроме этого в окрестностях дворца упало еще немало снарядов, но все они так же не нанесли никакого ущерба. Как будто высшие силы оберегали Кремль.</w:t>
      </w:r>
    </w:p>
    <w:p w:rsidR="00C74F17" w:rsidRPr="004B7DCF" w:rsidRDefault="00C74F17" w:rsidP="004B7DCF">
      <w:pPr>
        <w:ind w:right="3685"/>
        <w:rPr>
          <w:sz w:val="20"/>
          <w:szCs w:val="20"/>
        </w:rPr>
      </w:pPr>
    </w:p>
    <w:p w:rsidR="00C74F17" w:rsidRPr="004B7DCF" w:rsidRDefault="00C74F17" w:rsidP="004B7DCF">
      <w:pPr>
        <w:pStyle w:val="2"/>
        <w:shd w:val="clear" w:color="auto" w:fill="FFFFFF"/>
        <w:spacing w:before="0" w:after="300" w:line="288" w:lineRule="atLeast"/>
        <w:ind w:right="3685"/>
        <w:rPr>
          <w:rFonts w:ascii="Segoe UI" w:hAnsi="Segoe UI" w:cs="Segoe UI"/>
          <w:b w:val="0"/>
          <w:bCs w:val="0"/>
          <w:color w:val="3A3A3A"/>
          <w:sz w:val="20"/>
          <w:szCs w:val="20"/>
        </w:rPr>
      </w:pPr>
      <w:r w:rsidRPr="004B7DCF">
        <w:rPr>
          <w:rFonts w:ascii="Segoe UI" w:hAnsi="Segoe UI" w:cs="Segoe UI"/>
          <w:b w:val="0"/>
          <w:bCs w:val="0"/>
          <w:color w:val="3A3A3A"/>
          <w:sz w:val="20"/>
          <w:szCs w:val="20"/>
        </w:rPr>
        <w:t>Танки из тракторов</w:t>
      </w:r>
    </w:p>
    <w:p w:rsidR="00322B5D" w:rsidRPr="004B7DCF" w:rsidRDefault="00C74F17" w:rsidP="004B7DCF">
      <w:pPr>
        <w:pStyle w:val="a3"/>
        <w:shd w:val="clear" w:color="auto" w:fill="FFFFFF"/>
        <w:spacing w:before="0" w:beforeAutospacing="0" w:after="480" w:afterAutospacing="0"/>
        <w:ind w:right="3685"/>
        <w:rPr>
          <w:rFonts w:ascii="Segoe UI" w:hAnsi="Segoe UI" w:cs="Segoe UI"/>
          <w:color w:val="3A3A3A"/>
          <w:sz w:val="20"/>
          <w:szCs w:val="20"/>
        </w:rPr>
      </w:pPr>
      <w:r w:rsidRPr="004B7DCF">
        <w:rPr>
          <w:rFonts w:ascii="Segoe UI" w:hAnsi="Segoe UI" w:cs="Segoe UI"/>
          <w:color w:val="3A3A3A"/>
          <w:sz w:val="20"/>
          <w:szCs w:val="20"/>
        </w:rPr>
        <w:t>Из-за недостатка в Одессе военной бронетехники, было придумано переоборудовать гусеничные трактора в самоходные артиллерийские установки. Для этих целей за основу взяли СТЗ-5, броню изготавливали сами из двух листов металла, между которыми вкладывались доски.</w:t>
      </w:r>
      <w:r w:rsidR="00322B5D" w:rsidRPr="004B7DCF">
        <w:rPr>
          <w:noProof/>
          <w:sz w:val="20"/>
          <w:szCs w:val="20"/>
        </w:rPr>
        <w:t xml:space="preserve"> </w:t>
      </w:r>
    </w:p>
    <w:p w:rsidR="00322B5D" w:rsidRPr="004B7DCF" w:rsidRDefault="00322B5D" w:rsidP="004B7DCF">
      <w:pPr>
        <w:pStyle w:val="a3"/>
        <w:shd w:val="clear" w:color="auto" w:fill="FFFFFF"/>
        <w:spacing w:before="0" w:beforeAutospacing="0" w:after="480" w:afterAutospacing="0"/>
        <w:ind w:right="3685"/>
        <w:rPr>
          <w:rFonts w:ascii="Segoe UI" w:hAnsi="Segoe UI" w:cs="Segoe UI"/>
          <w:color w:val="3A3A3A"/>
          <w:sz w:val="20"/>
          <w:szCs w:val="20"/>
        </w:rPr>
      </w:pPr>
      <w:r w:rsidRPr="004B7DCF">
        <w:rPr>
          <w:noProof/>
          <w:sz w:val="20"/>
          <w:szCs w:val="20"/>
        </w:rPr>
        <w:drawing>
          <wp:anchor distT="0" distB="0" distL="114300" distR="114300" simplePos="0" relativeHeight="251659264" behindDoc="1" locked="0" layoutInCell="1" allowOverlap="1">
            <wp:simplePos x="0" y="0"/>
            <wp:positionH relativeFrom="column">
              <wp:posOffset>15240</wp:posOffset>
            </wp:positionH>
            <wp:positionV relativeFrom="paragraph">
              <wp:posOffset>2540</wp:posOffset>
            </wp:positionV>
            <wp:extent cx="3782695" cy="2686050"/>
            <wp:effectExtent l="19050" t="0" r="8255" b="0"/>
            <wp:wrapTight wrapText="bothSides">
              <wp:wrapPolygon edited="0">
                <wp:start x="-109" y="0"/>
                <wp:lineTo x="-109" y="21447"/>
                <wp:lineTo x="21647" y="21447"/>
                <wp:lineTo x="21647" y="0"/>
                <wp:lineTo x="-109" y="0"/>
              </wp:wrapPolygon>
            </wp:wrapTight>
            <wp:docPr id="6" name="Рисунок 69" descr="Сбор трактора т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Сбор трактора танка"/>
                    <pic:cNvPicPr>
                      <a:picLocks noChangeAspect="1" noChangeArrowheads="1"/>
                    </pic:cNvPicPr>
                  </pic:nvPicPr>
                  <pic:blipFill>
                    <a:blip r:embed="rId24" cstate="print"/>
                    <a:srcRect/>
                    <a:stretch>
                      <a:fillRect/>
                    </a:stretch>
                  </pic:blipFill>
                  <pic:spPr bwMode="auto">
                    <a:xfrm>
                      <a:off x="0" y="0"/>
                      <a:ext cx="3782695" cy="2686050"/>
                    </a:xfrm>
                    <a:prstGeom prst="rect">
                      <a:avLst/>
                    </a:prstGeom>
                    <a:noFill/>
                    <a:ln w="9525">
                      <a:noFill/>
                      <a:miter lim="800000"/>
                      <a:headEnd/>
                      <a:tailEnd/>
                    </a:ln>
                  </pic:spPr>
                </pic:pic>
              </a:graphicData>
            </a:graphic>
          </wp:anchor>
        </w:drawing>
      </w:r>
    </w:p>
    <w:p w:rsidR="00322B5D" w:rsidRPr="004B7DCF" w:rsidRDefault="00322B5D" w:rsidP="004B7DCF">
      <w:pPr>
        <w:pStyle w:val="a3"/>
        <w:shd w:val="clear" w:color="auto" w:fill="FFFFFF"/>
        <w:spacing w:before="0" w:beforeAutospacing="0" w:after="480" w:afterAutospacing="0"/>
        <w:ind w:right="3685"/>
        <w:rPr>
          <w:rFonts w:ascii="Segoe UI" w:hAnsi="Segoe UI" w:cs="Segoe UI"/>
          <w:color w:val="3A3A3A"/>
          <w:sz w:val="20"/>
          <w:szCs w:val="20"/>
        </w:rPr>
      </w:pPr>
      <w:r w:rsidRPr="004B7DCF">
        <w:rPr>
          <w:rFonts w:ascii="Segoe UI" w:hAnsi="Segoe UI" w:cs="Segoe UI"/>
          <w:color w:val="3A3A3A"/>
          <w:sz w:val="20"/>
          <w:szCs w:val="20"/>
        </w:rPr>
        <w:t xml:space="preserve"> На первые экземпляры поставили башни от нерабочих танков Т-26, но при пробном заезде из-за высокого центра тяжести, трактора перевернулись. Этот случай подтолкнул разработчиков к размещению на тракторной бронетехнике более легкой огневой установки. Таким образом, по параметрам подошли комплексы из двух пулеметов ДТ 7,62 мм. По некоторым данным, всего изготовили около 70 таких тракто-танков.</w:t>
      </w:r>
    </w:p>
    <w:p w:rsidR="00322B5D" w:rsidRPr="004B7DCF" w:rsidRDefault="00322B5D" w:rsidP="004B7DCF">
      <w:pPr>
        <w:pStyle w:val="a3"/>
        <w:shd w:val="clear" w:color="auto" w:fill="FFFFFF"/>
        <w:spacing w:before="0" w:beforeAutospacing="0" w:after="480" w:afterAutospacing="0"/>
        <w:ind w:right="3685"/>
        <w:rPr>
          <w:rFonts w:ascii="Segoe UI" w:hAnsi="Segoe UI" w:cs="Segoe UI"/>
          <w:color w:val="3A3A3A"/>
          <w:sz w:val="20"/>
          <w:szCs w:val="20"/>
        </w:rPr>
      </w:pPr>
      <w:r w:rsidRPr="004B7DCF">
        <w:rPr>
          <w:rFonts w:ascii="Segoe UI" w:hAnsi="Segoe UI" w:cs="Segoe UI"/>
          <w:color w:val="3A3A3A"/>
          <w:sz w:val="20"/>
          <w:szCs w:val="20"/>
        </w:rPr>
        <w:t>В бою они себя отлично зарекомендовали. Броня выдерживала попадания из пулеметов, хотя снаряды из пушек проходили насквозь.</w:t>
      </w:r>
    </w:p>
    <w:p w:rsidR="00C74F17" w:rsidRPr="004B7DCF" w:rsidRDefault="00C74F17" w:rsidP="004B7DCF">
      <w:pPr>
        <w:pStyle w:val="a3"/>
        <w:shd w:val="clear" w:color="auto" w:fill="FFFFFF"/>
        <w:spacing w:before="0" w:beforeAutospacing="0" w:after="480" w:afterAutospacing="0"/>
        <w:ind w:right="3685"/>
        <w:rPr>
          <w:rFonts w:ascii="Segoe UI" w:hAnsi="Segoe UI" w:cs="Segoe UI"/>
          <w:color w:val="3A3A3A"/>
          <w:sz w:val="20"/>
          <w:szCs w:val="20"/>
        </w:rPr>
      </w:pPr>
    </w:p>
    <w:p w:rsidR="00C74F17" w:rsidRPr="004B7DCF" w:rsidRDefault="00322B5D" w:rsidP="004B7DCF">
      <w:pPr>
        <w:pStyle w:val="2"/>
        <w:shd w:val="clear" w:color="auto" w:fill="FFFFFF"/>
        <w:spacing w:before="0" w:after="300" w:line="288" w:lineRule="atLeast"/>
        <w:ind w:right="3685"/>
        <w:rPr>
          <w:rFonts w:ascii="Segoe UI" w:hAnsi="Segoe UI" w:cs="Segoe UI"/>
          <w:b w:val="0"/>
          <w:bCs w:val="0"/>
          <w:color w:val="3A3A3A"/>
          <w:sz w:val="20"/>
          <w:szCs w:val="20"/>
        </w:rPr>
      </w:pPr>
      <w:r w:rsidRPr="004B7DCF">
        <w:rPr>
          <w:noProof/>
          <w:sz w:val="20"/>
          <w:szCs w:val="20"/>
        </w:rPr>
        <w:drawing>
          <wp:anchor distT="0" distB="0" distL="114300" distR="114300" simplePos="0" relativeHeight="251658240" behindDoc="1" locked="0" layoutInCell="1" allowOverlap="1">
            <wp:simplePos x="0" y="0"/>
            <wp:positionH relativeFrom="column">
              <wp:posOffset>462915</wp:posOffset>
            </wp:positionH>
            <wp:positionV relativeFrom="paragraph">
              <wp:posOffset>-643890</wp:posOffset>
            </wp:positionV>
            <wp:extent cx="3905250" cy="2933700"/>
            <wp:effectExtent l="19050" t="0" r="0" b="0"/>
            <wp:wrapTight wrapText="bothSides">
              <wp:wrapPolygon edited="0">
                <wp:start x="-105" y="0"/>
                <wp:lineTo x="-105" y="21460"/>
                <wp:lineTo x="21600" y="21460"/>
                <wp:lineTo x="21600" y="0"/>
                <wp:lineTo x="-105" y="0"/>
              </wp:wrapPolygon>
            </wp:wrapTight>
            <wp:docPr id="72" name="Рисунок 72" descr="Тракто-тан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Тракто-танк"/>
                    <pic:cNvPicPr>
                      <a:picLocks noChangeAspect="1" noChangeArrowheads="1"/>
                    </pic:cNvPicPr>
                  </pic:nvPicPr>
                  <pic:blipFill>
                    <a:blip r:embed="rId25"/>
                    <a:srcRect/>
                    <a:stretch>
                      <a:fillRect/>
                    </a:stretch>
                  </pic:blipFill>
                  <pic:spPr bwMode="auto">
                    <a:xfrm>
                      <a:off x="0" y="0"/>
                      <a:ext cx="3905250" cy="2933700"/>
                    </a:xfrm>
                    <a:prstGeom prst="rect">
                      <a:avLst/>
                    </a:prstGeom>
                    <a:noFill/>
                    <a:ln w="9525">
                      <a:noFill/>
                      <a:miter lim="800000"/>
                      <a:headEnd/>
                      <a:tailEnd/>
                    </a:ln>
                  </pic:spPr>
                </pic:pic>
              </a:graphicData>
            </a:graphic>
          </wp:anchor>
        </w:drawing>
      </w:r>
    </w:p>
    <w:p w:rsidR="00C74F17" w:rsidRPr="004B7DCF" w:rsidRDefault="00C74F17" w:rsidP="004B7DCF">
      <w:pPr>
        <w:pStyle w:val="2"/>
        <w:shd w:val="clear" w:color="auto" w:fill="FFFFFF"/>
        <w:spacing w:before="0" w:after="300" w:line="288" w:lineRule="atLeast"/>
        <w:ind w:right="3685"/>
        <w:rPr>
          <w:rFonts w:ascii="Segoe UI" w:hAnsi="Segoe UI" w:cs="Segoe UI"/>
          <w:b w:val="0"/>
          <w:bCs w:val="0"/>
          <w:color w:val="3A3A3A"/>
          <w:sz w:val="20"/>
          <w:szCs w:val="20"/>
        </w:rPr>
      </w:pPr>
    </w:p>
    <w:p w:rsidR="00AF498A" w:rsidRPr="004B7DCF" w:rsidRDefault="00322B5D" w:rsidP="004B7DCF">
      <w:pPr>
        <w:ind w:right="3685"/>
        <w:rPr>
          <w:rFonts w:ascii="Segoe UI" w:hAnsi="Segoe UI" w:cs="Segoe UI"/>
          <w:b/>
          <w:bCs/>
          <w:color w:val="3A3A3A"/>
          <w:sz w:val="20"/>
          <w:szCs w:val="20"/>
        </w:rPr>
      </w:pPr>
      <w:r w:rsidRPr="004B7DCF">
        <w:rPr>
          <w:rFonts w:ascii="Segoe UI" w:hAnsi="Segoe UI" w:cs="Segoe UI"/>
          <w:color w:val="3A3A3A"/>
          <w:sz w:val="20"/>
          <w:szCs w:val="20"/>
          <w:shd w:val="clear" w:color="auto" w:fill="FFFFFF"/>
        </w:rPr>
        <w:t>Ночью 20 сентября 1941-го, румынские войска, осаждавшие Одессу, были обращены в бегство посредством бронетракторов. Это была скорее психологическая атака. Перед врагом оказалось 20 «страшных», непонятного происхождения бронемашин, с включенными фарами и бешеным грохотом от гусениц. Плюс для большего эффекта, на пулеметы приделывались бутафорские пушки. В общем такого еще никто не видел. После этого эпизода, трактора получили название «НИ-1» – «на испуг».</w:t>
      </w:r>
      <w:r w:rsidR="00AF498A" w:rsidRPr="004B7DCF">
        <w:rPr>
          <w:rFonts w:ascii="Segoe UI" w:hAnsi="Segoe UI" w:cs="Segoe UI"/>
          <w:b/>
          <w:bCs/>
          <w:color w:val="3A3A3A"/>
          <w:sz w:val="20"/>
          <w:szCs w:val="20"/>
        </w:rPr>
        <w:t xml:space="preserve"> </w:t>
      </w:r>
    </w:p>
    <w:p w:rsidR="00322B5D" w:rsidRPr="004B7DCF" w:rsidRDefault="00322B5D" w:rsidP="004B7DCF">
      <w:pPr>
        <w:pStyle w:val="2"/>
        <w:shd w:val="clear" w:color="auto" w:fill="FFFFFF"/>
        <w:spacing w:before="0" w:after="300" w:line="288" w:lineRule="atLeast"/>
        <w:ind w:right="3685"/>
        <w:rPr>
          <w:rFonts w:ascii="Segoe UI" w:hAnsi="Segoe UI" w:cs="Segoe UI"/>
          <w:b w:val="0"/>
          <w:bCs w:val="0"/>
          <w:color w:val="3A3A3A"/>
          <w:sz w:val="20"/>
          <w:szCs w:val="20"/>
        </w:rPr>
      </w:pPr>
      <w:r w:rsidRPr="004B7DCF">
        <w:rPr>
          <w:rFonts w:ascii="Segoe UI" w:hAnsi="Segoe UI" w:cs="Segoe UI"/>
          <w:b w:val="0"/>
          <w:bCs w:val="0"/>
          <w:color w:val="3A3A3A"/>
          <w:sz w:val="20"/>
          <w:szCs w:val="20"/>
        </w:rPr>
        <w:t>Женщины на войне</w:t>
      </w:r>
    </w:p>
    <w:p w:rsidR="00322B5D" w:rsidRPr="004B7DCF" w:rsidRDefault="00AF498A" w:rsidP="004B7DCF">
      <w:pPr>
        <w:pStyle w:val="a3"/>
        <w:shd w:val="clear" w:color="auto" w:fill="FFFFFF"/>
        <w:spacing w:before="0" w:beforeAutospacing="0" w:after="480" w:afterAutospacing="0"/>
        <w:ind w:right="3685"/>
        <w:rPr>
          <w:rFonts w:ascii="Segoe UI" w:hAnsi="Segoe UI" w:cs="Segoe UI"/>
          <w:color w:val="3A3A3A"/>
          <w:sz w:val="20"/>
          <w:szCs w:val="20"/>
        </w:rPr>
      </w:pPr>
      <w:r w:rsidRPr="004B7DCF">
        <w:rPr>
          <w:rFonts w:ascii="Segoe UI" w:hAnsi="Segoe UI" w:cs="Segoe UI"/>
          <w:noProof/>
          <w:color w:val="3A3A3A"/>
          <w:sz w:val="20"/>
          <w:szCs w:val="20"/>
        </w:rPr>
        <w:drawing>
          <wp:anchor distT="0" distB="0" distL="114300" distR="114300" simplePos="0" relativeHeight="251660288" behindDoc="1" locked="0" layoutInCell="1" allowOverlap="1">
            <wp:simplePos x="0" y="0"/>
            <wp:positionH relativeFrom="column">
              <wp:posOffset>-927735</wp:posOffset>
            </wp:positionH>
            <wp:positionV relativeFrom="paragraph">
              <wp:posOffset>3183255</wp:posOffset>
            </wp:positionV>
            <wp:extent cx="2847975" cy="2390775"/>
            <wp:effectExtent l="19050" t="0" r="9525" b="0"/>
            <wp:wrapTight wrapText="bothSides">
              <wp:wrapPolygon edited="0">
                <wp:start x="-144" y="0"/>
                <wp:lineTo x="-144" y="21514"/>
                <wp:lineTo x="21672" y="21514"/>
                <wp:lineTo x="21672" y="0"/>
                <wp:lineTo x="-144" y="0"/>
              </wp:wrapPolygon>
            </wp:wrapTight>
            <wp:docPr id="78" name="Рисунок 78" descr="Женщины на поле б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Женщины на поле боя"/>
                    <pic:cNvPicPr>
                      <a:picLocks noChangeAspect="1" noChangeArrowheads="1"/>
                    </pic:cNvPicPr>
                  </pic:nvPicPr>
                  <pic:blipFill>
                    <a:blip r:embed="rId26" cstate="print"/>
                    <a:srcRect/>
                    <a:stretch>
                      <a:fillRect/>
                    </a:stretch>
                  </pic:blipFill>
                  <pic:spPr bwMode="auto">
                    <a:xfrm>
                      <a:off x="0" y="0"/>
                      <a:ext cx="2847975" cy="2390775"/>
                    </a:xfrm>
                    <a:prstGeom prst="rect">
                      <a:avLst/>
                    </a:prstGeom>
                    <a:noFill/>
                    <a:ln w="9525">
                      <a:noFill/>
                      <a:miter lim="800000"/>
                      <a:headEnd/>
                      <a:tailEnd/>
                    </a:ln>
                  </pic:spPr>
                </pic:pic>
              </a:graphicData>
            </a:graphic>
          </wp:anchor>
        </w:drawing>
      </w:r>
      <w:r w:rsidRPr="004B7DCF">
        <w:rPr>
          <w:rFonts w:ascii="Segoe UI" w:hAnsi="Segoe UI" w:cs="Segoe UI"/>
          <w:noProof/>
          <w:color w:val="3A3A3A"/>
          <w:sz w:val="20"/>
          <w:szCs w:val="20"/>
        </w:rPr>
        <w:drawing>
          <wp:anchor distT="0" distB="0" distL="114300" distR="114300" simplePos="0" relativeHeight="251661312" behindDoc="1" locked="0" layoutInCell="1" allowOverlap="1">
            <wp:simplePos x="0" y="0"/>
            <wp:positionH relativeFrom="column">
              <wp:posOffset>5715</wp:posOffset>
            </wp:positionH>
            <wp:positionV relativeFrom="paragraph">
              <wp:posOffset>363855</wp:posOffset>
            </wp:positionV>
            <wp:extent cx="4152900" cy="1905000"/>
            <wp:effectExtent l="19050" t="0" r="0" b="0"/>
            <wp:wrapTight wrapText="bothSides">
              <wp:wrapPolygon edited="0">
                <wp:start x="-99" y="0"/>
                <wp:lineTo x="-99" y="21384"/>
                <wp:lineTo x="21600" y="21384"/>
                <wp:lineTo x="21600" y="0"/>
                <wp:lineTo x="-99" y="0"/>
              </wp:wrapPolygon>
            </wp:wrapTight>
            <wp:docPr id="75" name="Рисунок 75" descr="Женщины идут на вой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Женщины идут на войну"/>
                    <pic:cNvPicPr>
                      <a:picLocks noChangeAspect="1" noChangeArrowheads="1"/>
                    </pic:cNvPicPr>
                  </pic:nvPicPr>
                  <pic:blipFill>
                    <a:blip r:embed="rId27"/>
                    <a:srcRect/>
                    <a:stretch>
                      <a:fillRect/>
                    </a:stretch>
                  </pic:blipFill>
                  <pic:spPr bwMode="auto">
                    <a:xfrm>
                      <a:off x="0" y="0"/>
                      <a:ext cx="4152900" cy="1905000"/>
                    </a:xfrm>
                    <a:prstGeom prst="rect">
                      <a:avLst/>
                    </a:prstGeom>
                    <a:noFill/>
                    <a:ln w="9525">
                      <a:noFill/>
                      <a:miter lim="800000"/>
                      <a:headEnd/>
                      <a:tailEnd/>
                    </a:ln>
                  </pic:spPr>
                </pic:pic>
              </a:graphicData>
            </a:graphic>
          </wp:anchor>
        </w:drawing>
      </w:r>
      <w:r w:rsidR="00322B5D" w:rsidRPr="004B7DCF">
        <w:rPr>
          <w:rFonts w:ascii="Segoe UI" w:hAnsi="Segoe UI" w:cs="Segoe UI"/>
          <w:color w:val="3A3A3A"/>
          <w:sz w:val="20"/>
          <w:szCs w:val="20"/>
        </w:rPr>
        <w:t xml:space="preserve">Великая Отечественная Война не оставила без внимания никого – воевали все, кто мог взять в руки оружие. Представительницы прекрасного пола, занимавшиеся в мирное время домохозяйством и другими женскими делами, тоже пошли защищать родину. По разным данным, в период с 1941 по 1945 годы, в числе военнослужащих </w:t>
      </w:r>
      <w:r w:rsidR="00322B5D" w:rsidRPr="004B7DCF">
        <w:rPr>
          <w:rFonts w:ascii="Segoe UI" w:hAnsi="Segoe UI" w:cs="Segoe UI"/>
          <w:color w:val="3A3A3A"/>
          <w:sz w:val="20"/>
          <w:szCs w:val="20"/>
        </w:rPr>
        <w:lastRenderedPageBreak/>
        <w:t>было от 800 тысяч до 1 миллиона женщин. Они покорили небо и стали летчицами, спасали раненых, будучи медсестрами и врачами, стреляли из снайперских винтовок, а также работали саперами и ходили в разведку.</w:t>
      </w:r>
    </w:p>
    <w:p w:rsidR="00C74F17" w:rsidRPr="004B7DCF" w:rsidRDefault="00322B5D" w:rsidP="004B7DCF">
      <w:pPr>
        <w:ind w:right="3685"/>
        <w:rPr>
          <w:sz w:val="20"/>
          <w:szCs w:val="20"/>
        </w:rPr>
      </w:pPr>
      <w:r w:rsidRPr="004B7DCF">
        <w:rPr>
          <w:rFonts w:ascii="Segoe UI" w:hAnsi="Segoe UI" w:cs="Segoe UI"/>
          <w:color w:val="3A3A3A"/>
          <w:sz w:val="20"/>
          <w:szCs w:val="20"/>
          <w:shd w:val="clear" w:color="auto" w:fill="FFFFFF"/>
        </w:rPr>
        <w:t>Девчата, которые еще вчера учились в школе или, сидя за станком, пряли ковры, на войне себя вели героически, ни в чем не уступая мужчинам. Есть неопровержимые факты, что женщины-летчицы для того, чтобы взять на борт самолета большее количество снарядов, выкладывали свой парашют, тем самым подвергая себя стопроцентной гибели в случае попадания в них из вражеского оружия.</w:t>
      </w:r>
      <w:hyperlink r:id="rId28" w:history="1">
        <w:r w:rsidRPr="004B7DCF">
          <w:rPr>
            <w:rStyle w:val="a4"/>
            <w:rFonts w:ascii="Segoe UI" w:hAnsi="Segoe UI" w:cs="Segoe UI"/>
            <w:color w:val="1E73BE"/>
            <w:sz w:val="20"/>
            <w:szCs w:val="20"/>
            <w:bdr w:val="none" w:sz="0" w:space="0" w:color="auto" w:frame="1"/>
            <w:shd w:val="clear" w:color="auto" w:fill="FFFFFF"/>
          </w:rPr>
          <w:t xml:space="preserve"> </w:t>
        </w:r>
      </w:hyperlink>
    </w:p>
    <w:p w:rsidR="00DD252B" w:rsidRPr="004B7DCF" w:rsidRDefault="00DD252B" w:rsidP="004B7DCF">
      <w:pPr>
        <w:pStyle w:val="2"/>
        <w:shd w:val="clear" w:color="auto" w:fill="FFFFFF"/>
        <w:spacing w:before="0" w:after="300" w:line="288" w:lineRule="atLeast"/>
        <w:ind w:right="3685"/>
        <w:rPr>
          <w:rFonts w:ascii="Segoe UI" w:hAnsi="Segoe UI" w:cs="Segoe UI"/>
          <w:b w:val="0"/>
          <w:bCs w:val="0"/>
          <w:color w:val="3A3A3A"/>
          <w:sz w:val="20"/>
          <w:szCs w:val="20"/>
        </w:rPr>
      </w:pPr>
    </w:p>
    <w:p w:rsidR="00322B5D" w:rsidRPr="004B7DCF" w:rsidRDefault="00322B5D" w:rsidP="004B7DCF">
      <w:pPr>
        <w:pStyle w:val="2"/>
        <w:shd w:val="clear" w:color="auto" w:fill="FFFFFF"/>
        <w:spacing w:before="0" w:after="300" w:line="288" w:lineRule="atLeast"/>
        <w:ind w:right="3685"/>
        <w:rPr>
          <w:rFonts w:ascii="Segoe UI" w:hAnsi="Segoe UI" w:cs="Segoe UI"/>
          <w:b w:val="0"/>
          <w:bCs w:val="0"/>
          <w:color w:val="3A3A3A"/>
          <w:sz w:val="20"/>
          <w:szCs w:val="20"/>
        </w:rPr>
      </w:pPr>
      <w:r w:rsidRPr="004B7DCF">
        <w:rPr>
          <w:rFonts w:ascii="Segoe UI" w:hAnsi="Segoe UI" w:cs="Segoe UI"/>
          <w:b w:val="0"/>
          <w:bCs w:val="0"/>
          <w:color w:val="3A3A3A"/>
          <w:sz w:val="20"/>
          <w:szCs w:val="20"/>
        </w:rPr>
        <w:t>Несовершеннолетние герои</w:t>
      </w:r>
    </w:p>
    <w:p w:rsidR="00322B5D" w:rsidRPr="004B7DCF" w:rsidRDefault="00DD252B" w:rsidP="004B7DCF">
      <w:pPr>
        <w:pStyle w:val="a3"/>
        <w:shd w:val="clear" w:color="auto" w:fill="FFFFFF"/>
        <w:spacing w:before="0" w:beforeAutospacing="0" w:after="480" w:afterAutospacing="0"/>
        <w:ind w:right="3685"/>
        <w:rPr>
          <w:rFonts w:ascii="Segoe UI" w:hAnsi="Segoe UI" w:cs="Segoe UI"/>
          <w:color w:val="3A3A3A"/>
          <w:sz w:val="20"/>
          <w:szCs w:val="20"/>
        </w:rPr>
      </w:pPr>
      <w:r w:rsidRPr="004B7DCF">
        <w:rPr>
          <w:rFonts w:ascii="Segoe UI" w:hAnsi="Segoe UI" w:cs="Segoe UI"/>
          <w:noProof/>
          <w:color w:val="3A3A3A"/>
          <w:sz w:val="20"/>
          <w:szCs w:val="20"/>
        </w:rPr>
        <w:drawing>
          <wp:anchor distT="0" distB="0" distL="114300" distR="114300" simplePos="0" relativeHeight="251662336" behindDoc="1" locked="0" layoutInCell="1" allowOverlap="1">
            <wp:simplePos x="0" y="0"/>
            <wp:positionH relativeFrom="column">
              <wp:posOffset>15240</wp:posOffset>
            </wp:positionH>
            <wp:positionV relativeFrom="paragraph">
              <wp:posOffset>561975</wp:posOffset>
            </wp:positionV>
            <wp:extent cx="4152900" cy="3009900"/>
            <wp:effectExtent l="19050" t="0" r="0" b="0"/>
            <wp:wrapTight wrapText="bothSides">
              <wp:wrapPolygon edited="0">
                <wp:start x="-99" y="0"/>
                <wp:lineTo x="-99" y="21463"/>
                <wp:lineTo x="21600" y="21463"/>
                <wp:lineTo x="21600" y="0"/>
                <wp:lineTo x="-99" y="0"/>
              </wp:wrapPolygon>
            </wp:wrapTight>
            <wp:docPr id="81" name="Рисунок 81" descr="Плен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Пленные"/>
                    <pic:cNvPicPr>
                      <a:picLocks noChangeAspect="1" noChangeArrowheads="1"/>
                    </pic:cNvPicPr>
                  </pic:nvPicPr>
                  <pic:blipFill>
                    <a:blip r:embed="rId29"/>
                    <a:srcRect/>
                    <a:stretch>
                      <a:fillRect/>
                    </a:stretch>
                  </pic:blipFill>
                  <pic:spPr bwMode="auto">
                    <a:xfrm>
                      <a:off x="0" y="0"/>
                      <a:ext cx="4152900" cy="3009900"/>
                    </a:xfrm>
                    <a:prstGeom prst="rect">
                      <a:avLst/>
                    </a:prstGeom>
                    <a:noFill/>
                    <a:ln w="9525">
                      <a:noFill/>
                      <a:miter lim="800000"/>
                      <a:headEnd/>
                      <a:tailEnd/>
                    </a:ln>
                  </pic:spPr>
                </pic:pic>
              </a:graphicData>
            </a:graphic>
          </wp:anchor>
        </w:drawing>
      </w:r>
      <w:r w:rsidR="00322B5D" w:rsidRPr="004B7DCF">
        <w:rPr>
          <w:rFonts w:ascii="Segoe UI" w:hAnsi="Segoe UI" w:cs="Segoe UI"/>
          <w:color w:val="3A3A3A"/>
          <w:sz w:val="20"/>
          <w:szCs w:val="20"/>
        </w:rPr>
        <w:t>Немцы разрушали города и села, оставляя тысячи детей без семей и крова. Страшно даже представить эту цифру. В таких случаях ребенок подвергался сильным испытаниям, на которые обрекла его жизнь. Многих просто увозили в Германию в качестве рабов, проводили над ними опыты или отправляли на органы.</w:t>
      </w:r>
    </w:p>
    <w:p w:rsidR="00DD252B" w:rsidRPr="004B7DCF" w:rsidRDefault="00DD252B" w:rsidP="004B7DCF">
      <w:pPr>
        <w:shd w:val="clear" w:color="auto" w:fill="FFFFFF"/>
        <w:spacing w:after="0" w:line="240" w:lineRule="auto"/>
        <w:ind w:right="3685"/>
        <w:rPr>
          <w:rFonts w:ascii="Segoe UI" w:eastAsia="Times New Roman" w:hAnsi="Segoe UI" w:cs="Segoe UI"/>
          <w:color w:val="3A3A3A"/>
          <w:sz w:val="20"/>
          <w:szCs w:val="20"/>
        </w:rPr>
      </w:pPr>
      <w:r w:rsidRPr="004B7DCF">
        <w:rPr>
          <w:rFonts w:ascii="Segoe UI" w:eastAsia="Times New Roman" w:hAnsi="Segoe UI" w:cs="Segoe UI"/>
          <w:color w:val="3A3A3A"/>
          <w:sz w:val="20"/>
          <w:szCs w:val="20"/>
        </w:rPr>
        <w:t>Дети, чьи отцы и деды ушли воевать, нашли в себе силы дать достойный ответ нападению фашистской Германии. Они проявили патриотизм и стали собираться в скрытые отряды партизан. Ни один подросток, не оставил без помощи свою страну.</w:t>
      </w:r>
    </w:p>
    <w:p w:rsidR="00DD252B" w:rsidRPr="004B7DCF" w:rsidRDefault="00DD252B" w:rsidP="004B7DCF">
      <w:pPr>
        <w:shd w:val="clear" w:color="auto" w:fill="FFFFFF"/>
        <w:spacing w:after="0" w:line="240" w:lineRule="auto"/>
        <w:ind w:right="3685"/>
        <w:rPr>
          <w:rFonts w:ascii="Segoe UI" w:eastAsia="Times New Roman" w:hAnsi="Segoe UI" w:cs="Segoe UI"/>
          <w:color w:val="3A3A3A"/>
          <w:sz w:val="20"/>
          <w:szCs w:val="20"/>
        </w:rPr>
      </w:pPr>
      <w:r w:rsidRPr="004B7DCF">
        <w:rPr>
          <w:rFonts w:ascii="Segoe UI" w:eastAsia="Times New Roman" w:hAnsi="Segoe UI" w:cs="Segoe UI"/>
          <w:noProof/>
          <w:color w:val="3A3A3A"/>
          <w:sz w:val="20"/>
          <w:szCs w:val="20"/>
        </w:rPr>
        <w:lastRenderedPageBreak/>
        <w:drawing>
          <wp:anchor distT="0" distB="0" distL="114300" distR="114300" simplePos="0" relativeHeight="251663360" behindDoc="1" locked="0" layoutInCell="1" allowOverlap="1">
            <wp:simplePos x="0" y="0"/>
            <wp:positionH relativeFrom="column">
              <wp:posOffset>-60960</wp:posOffset>
            </wp:positionH>
            <wp:positionV relativeFrom="paragraph">
              <wp:posOffset>1368425</wp:posOffset>
            </wp:positionV>
            <wp:extent cx="3590925" cy="2667000"/>
            <wp:effectExtent l="19050" t="0" r="9525" b="0"/>
            <wp:wrapTight wrapText="bothSides">
              <wp:wrapPolygon edited="0">
                <wp:start x="-115" y="0"/>
                <wp:lineTo x="-115" y="21446"/>
                <wp:lineTo x="21657" y="21446"/>
                <wp:lineTo x="21657" y="0"/>
                <wp:lineTo x="-115" y="0"/>
              </wp:wrapPolygon>
            </wp:wrapTight>
            <wp:docPr id="84" name="Рисунок 84" descr="Ребенок на войне">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Ребенок на войне">
                      <a:hlinkClick r:id="rId30"/>
                    </pic:cNvPr>
                    <pic:cNvPicPr>
                      <a:picLocks noChangeAspect="1" noChangeArrowheads="1"/>
                    </pic:cNvPicPr>
                  </pic:nvPicPr>
                  <pic:blipFill>
                    <a:blip r:embed="rId31"/>
                    <a:srcRect/>
                    <a:stretch>
                      <a:fillRect/>
                    </a:stretch>
                  </pic:blipFill>
                  <pic:spPr bwMode="auto">
                    <a:xfrm>
                      <a:off x="0" y="0"/>
                      <a:ext cx="3590925" cy="2667000"/>
                    </a:xfrm>
                    <a:prstGeom prst="rect">
                      <a:avLst/>
                    </a:prstGeom>
                    <a:noFill/>
                    <a:ln w="9525">
                      <a:noFill/>
                      <a:miter lim="800000"/>
                      <a:headEnd/>
                      <a:tailEnd/>
                    </a:ln>
                  </pic:spPr>
                </pic:pic>
              </a:graphicData>
            </a:graphic>
          </wp:anchor>
        </w:drawing>
      </w:r>
      <w:r w:rsidRPr="004B7DCF">
        <w:rPr>
          <w:rFonts w:ascii="Segoe UI" w:eastAsia="Times New Roman" w:hAnsi="Segoe UI" w:cs="Segoe UI"/>
          <w:color w:val="3A3A3A"/>
          <w:sz w:val="20"/>
          <w:szCs w:val="20"/>
        </w:rPr>
        <w:t>Так в 1942 году появилась известная во всем мире подпольная организация «Молодая Гвардия» в городе Краснодон (Украина). Участниками стали 110 ребят, самому младшему было четырнадцать лет. Организация занималась распространением антифашистских листовок, а также поджигала здания с немцами. Молодогвардейцы готовили нападение на захватчиков, но задуманному не суждено было сбыться, так как их раскрыли. Это произошло в январе 1943 года. Почти всех членов подпольной организации казнили, перед чем применялись зверские пытки.</w:t>
      </w:r>
      <w:r w:rsidRPr="004B7DCF">
        <w:rPr>
          <w:rFonts w:ascii="Segoe UI" w:eastAsia="Times New Roman" w:hAnsi="Segoe UI" w:cs="Segoe UI"/>
          <w:noProof/>
          <w:color w:val="1E73BE"/>
          <w:sz w:val="20"/>
          <w:szCs w:val="20"/>
          <w:bdr w:val="none" w:sz="0" w:space="0" w:color="auto" w:frame="1"/>
        </w:rPr>
        <w:drawing>
          <wp:inline distT="0" distB="0" distL="0" distR="0">
            <wp:extent cx="4780598" cy="3343075"/>
            <wp:effectExtent l="19050" t="0" r="952" b="0"/>
            <wp:docPr id="85" name="Рисунок 85" descr="Молодая Гвардия">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Молодая Гвардия">
                      <a:hlinkClick r:id="rId32"/>
                    </pic:cNvPr>
                    <pic:cNvPicPr>
                      <a:picLocks noChangeAspect="1" noChangeArrowheads="1"/>
                    </pic:cNvPicPr>
                  </pic:nvPicPr>
                  <pic:blipFill>
                    <a:blip r:embed="rId33"/>
                    <a:srcRect/>
                    <a:stretch>
                      <a:fillRect/>
                    </a:stretch>
                  </pic:blipFill>
                  <pic:spPr bwMode="auto">
                    <a:xfrm>
                      <a:off x="0" y="0"/>
                      <a:ext cx="4781375" cy="3343619"/>
                    </a:xfrm>
                    <a:prstGeom prst="rect">
                      <a:avLst/>
                    </a:prstGeom>
                    <a:noFill/>
                    <a:ln w="9525">
                      <a:noFill/>
                      <a:miter lim="800000"/>
                      <a:headEnd/>
                      <a:tailEnd/>
                    </a:ln>
                  </pic:spPr>
                </pic:pic>
              </a:graphicData>
            </a:graphic>
          </wp:inline>
        </w:drawing>
      </w:r>
    </w:p>
    <w:p w:rsidR="00DD252B" w:rsidRPr="004B7DCF" w:rsidRDefault="00DD252B" w:rsidP="004B7DCF">
      <w:pPr>
        <w:shd w:val="clear" w:color="auto" w:fill="FFFFFF"/>
        <w:spacing w:after="480" w:line="240" w:lineRule="auto"/>
        <w:ind w:right="3685"/>
        <w:rPr>
          <w:rFonts w:ascii="Segoe UI" w:eastAsia="Times New Roman" w:hAnsi="Segoe UI" w:cs="Segoe UI"/>
          <w:color w:val="3A3A3A"/>
          <w:sz w:val="20"/>
          <w:szCs w:val="20"/>
        </w:rPr>
      </w:pPr>
      <w:r w:rsidRPr="004B7DCF">
        <w:rPr>
          <w:rFonts w:ascii="Segoe UI" w:eastAsia="Times New Roman" w:hAnsi="Segoe UI" w:cs="Segoe UI"/>
          <w:color w:val="3A3A3A"/>
          <w:sz w:val="20"/>
          <w:szCs w:val="20"/>
        </w:rPr>
        <w:t>Помимо участников Молодой Гвардии, в Советском Союзе было еще множество несовершеннолетних героев. Вот имена некоторых из них:</w:t>
      </w:r>
    </w:p>
    <w:p w:rsidR="00DD252B" w:rsidRPr="004B7DCF" w:rsidRDefault="00DD252B" w:rsidP="004B7DCF">
      <w:pPr>
        <w:numPr>
          <w:ilvl w:val="0"/>
          <w:numId w:val="1"/>
        </w:numPr>
        <w:shd w:val="clear" w:color="auto" w:fill="FFFFFF"/>
        <w:spacing w:after="225" w:line="240" w:lineRule="auto"/>
        <w:ind w:right="3685"/>
        <w:rPr>
          <w:rFonts w:ascii="Segoe UI" w:eastAsia="Times New Roman" w:hAnsi="Segoe UI" w:cs="Segoe UI"/>
          <w:color w:val="3A3A3A"/>
          <w:sz w:val="20"/>
          <w:szCs w:val="20"/>
        </w:rPr>
      </w:pPr>
      <w:r w:rsidRPr="004B7DCF">
        <w:rPr>
          <w:rFonts w:ascii="Segoe UI" w:eastAsia="Times New Roman" w:hAnsi="Segoe UI" w:cs="Segoe UI"/>
          <w:color w:val="3A3A3A"/>
          <w:sz w:val="20"/>
          <w:szCs w:val="20"/>
        </w:rPr>
        <w:t>Надя Богданова (разведчик) – ее дважды казнили фашисты, но ей удавалось выжить. Из-за пыток потеряла зрение;</w:t>
      </w:r>
    </w:p>
    <w:p w:rsidR="00DD252B" w:rsidRPr="004B7DCF" w:rsidRDefault="00DD252B" w:rsidP="004B7DCF">
      <w:pPr>
        <w:shd w:val="clear" w:color="auto" w:fill="FFFFFF"/>
        <w:spacing w:after="0" w:line="240" w:lineRule="auto"/>
        <w:ind w:right="3685"/>
        <w:rPr>
          <w:rFonts w:ascii="Segoe UI" w:eastAsia="Times New Roman" w:hAnsi="Segoe UI" w:cs="Segoe UI"/>
          <w:color w:val="3A3A3A"/>
          <w:sz w:val="20"/>
          <w:szCs w:val="20"/>
        </w:rPr>
      </w:pPr>
      <w:r w:rsidRPr="004B7DCF">
        <w:rPr>
          <w:rFonts w:ascii="Segoe UI" w:eastAsia="Times New Roman" w:hAnsi="Segoe UI" w:cs="Segoe UI"/>
          <w:noProof/>
          <w:color w:val="1E73BE"/>
          <w:sz w:val="20"/>
          <w:szCs w:val="20"/>
          <w:bdr w:val="none" w:sz="0" w:space="0" w:color="auto" w:frame="1"/>
        </w:rPr>
        <w:lastRenderedPageBreak/>
        <w:drawing>
          <wp:inline distT="0" distB="0" distL="0" distR="0">
            <wp:extent cx="5234714" cy="3431646"/>
            <wp:effectExtent l="19050" t="0" r="4036" b="0"/>
            <wp:docPr id="86" name="Рисунок 86" descr="Надя Богданова">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Надя Богданова">
                      <a:hlinkClick r:id="rId34"/>
                    </pic:cNvPr>
                    <pic:cNvPicPr>
                      <a:picLocks noChangeAspect="1" noChangeArrowheads="1"/>
                    </pic:cNvPicPr>
                  </pic:nvPicPr>
                  <pic:blipFill>
                    <a:blip r:embed="rId35"/>
                    <a:srcRect/>
                    <a:stretch>
                      <a:fillRect/>
                    </a:stretch>
                  </pic:blipFill>
                  <pic:spPr bwMode="auto">
                    <a:xfrm>
                      <a:off x="0" y="0"/>
                      <a:ext cx="5238210" cy="3433938"/>
                    </a:xfrm>
                    <a:prstGeom prst="rect">
                      <a:avLst/>
                    </a:prstGeom>
                    <a:noFill/>
                    <a:ln w="9525">
                      <a:noFill/>
                      <a:miter lim="800000"/>
                      <a:headEnd/>
                      <a:tailEnd/>
                    </a:ln>
                  </pic:spPr>
                </pic:pic>
              </a:graphicData>
            </a:graphic>
          </wp:inline>
        </w:drawing>
      </w:r>
    </w:p>
    <w:p w:rsidR="00DD252B" w:rsidRPr="004B7DCF" w:rsidRDefault="00DD252B" w:rsidP="004B7DCF">
      <w:pPr>
        <w:numPr>
          <w:ilvl w:val="0"/>
          <w:numId w:val="2"/>
        </w:numPr>
        <w:shd w:val="clear" w:color="auto" w:fill="FFFFFF"/>
        <w:spacing w:after="225" w:line="240" w:lineRule="auto"/>
        <w:ind w:right="3685"/>
        <w:rPr>
          <w:rFonts w:ascii="Segoe UI" w:eastAsia="Times New Roman" w:hAnsi="Segoe UI" w:cs="Segoe UI"/>
          <w:color w:val="3A3A3A"/>
          <w:sz w:val="20"/>
          <w:szCs w:val="20"/>
        </w:rPr>
      </w:pPr>
      <w:r w:rsidRPr="004B7DCF">
        <w:rPr>
          <w:rFonts w:ascii="Segoe UI" w:eastAsia="Times New Roman" w:hAnsi="Segoe UI" w:cs="Segoe UI"/>
          <w:color w:val="3A3A3A"/>
          <w:sz w:val="20"/>
          <w:szCs w:val="20"/>
        </w:rPr>
        <w:t>Вася Курка (16-ти летний снайпер) – уничтожил 179 врагов. Лично выучил 59 стрелков, которые застрелили 600 оккупантов. В 1945 был убит пулей врага;</w:t>
      </w:r>
    </w:p>
    <w:p w:rsidR="00DD252B" w:rsidRPr="004B7DCF" w:rsidRDefault="00DD252B" w:rsidP="004B7DCF">
      <w:pPr>
        <w:shd w:val="clear" w:color="auto" w:fill="FFFFFF"/>
        <w:spacing w:after="0" w:line="240" w:lineRule="auto"/>
        <w:ind w:right="3685"/>
        <w:rPr>
          <w:rFonts w:ascii="Segoe UI" w:eastAsia="Times New Roman" w:hAnsi="Segoe UI" w:cs="Segoe UI"/>
          <w:color w:val="3A3A3A"/>
          <w:sz w:val="20"/>
          <w:szCs w:val="20"/>
        </w:rPr>
      </w:pPr>
      <w:r w:rsidRPr="004B7DCF">
        <w:rPr>
          <w:rFonts w:ascii="Segoe UI" w:eastAsia="Times New Roman" w:hAnsi="Segoe UI" w:cs="Segoe UI"/>
          <w:noProof/>
          <w:color w:val="1E73BE"/>
          <w:sz w:val="20"/>
          <w:szCs w:val="20"/>
          <w:bdr w:val="none" w:sz="0" w:space="0" w:color="auto" w:frame="1"/>
        </w:rPr>
        <w:drawing>
          <wp:inline distT="0" distB="0" distL="0" distR="0">
            <wp:extent cx="5591175" cy="3230457"/>
            <wp:effectExtent l="19050" t="0" r="9525" b="0"/>
            <wp:docPr id="87" name="Рисунок 87" descr="Вася Курка">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Вася Курка">
                      <a:hlinkClick r:id="rId36"/>
                    </pic:cNvPr>
                    <pic:cNvPicPr>
                      <a:picLocks noChangeAspect="1" noChangeArrowheads="1"/>
                    </pic:cNvPicPr>
                  </pic:nvPicPr>
                  <pic:blipFill>
                    <a:blip r:embed="rId37"/>
                    <a:srcRect/>
                    <a:stretch>
                      <a:fillRect/>
                    </a:stretch>
                  </pic:blipFill>
                  <pic:spPr bwMode="auto">
                    <a:xfrm>
                      <a:off x="0" y="0"/>
                      <a:ext cx="5591175" cy="3230457"/>
                    </a:xfrm>
                    <a:prstGeom prst="rect">
                      <a:avLst/>
                    </a:prstGeom>
                    <a:noFill/>
                    <a:ln w="9525">
                      <a:noFill/>
                      <a:miter lim="800000"/>
                      <a:headEnd/>
                      <a:tailEnd/>
                    </a:ln>
                  </pic:spPr>
                </pic:pic>
              </a:graphicData>
            </a:graphic>
          </wp:inline>
        </w:drawing>
      </w:r>
    </w:p>
    <w:p w:rsidR="00DD252B" w:rsidRPr="004B7DCF" w:rsidRDefault="00DD252B" w:rsidP="004B7DCF">
      <w:pPr>
        <w:numPr>
          <w:ilvl w:val="0"/>
          <w:numId w:val="3"/>
        </w:numPr>
        <w:shd w:val="clear" w:color="auto" w:fill="FFFFFF"/>
        <w:spacing w:after="225" w:line="240" w:lineRule="auto"/>
        <w:ind w:right="3685"/>
        <w:rPr>
          <w:rFonts w:ascii="Segoe UI" w:eastAsia="Times New Roman" w:hAnsi="Segoe UI" w:cs="Segoe UI"/>
          <w:color w:val="3A3A3A"/>
          <w:sz w:val="20"/>
          <w:szCs w:val="20"/>
        </w:rPr>
      </w:pPr>
      <w:r w:rsidRPr="004B7DCF">
        <w:rPr>
          <w:rFonts w:ascii="Segoe UI" w:eastAsia="Times New Roman" w:hAnsi="Segoe UI" w:cs="Segoe UI"/>
          <w:color w:val="3A3A3A"/>
          <w:sz w:val="20"/>
          <w:szCs w:val="20"/>
        </w:rPr>
        <w:t>Лара Михеенко (разведчик) – в 1943 году подверглась жестоким издевательствам и впоследствии была расстреляна;</w:t>
      </w:r>
    </w:p>
    <w:p w:rsidR="00DD252B" w:rsidRPr="004B7DCF" w:rsidRDefault="00DD252B" w:rsidP="004B7DCF">
      <w:pPr>
        <w:shd w:val="clear" w:color="auto" w:fill="FFFFFF"/>
        <w:spacing w:after="0" w:line="240" w:lineRule="auto"/>
        <w:ind w:right="3685"/>
        <w:rPr>
          <w:rFonts w:ascii="Segoe UI" w:eastAsia="Times New Roman" w:hAnsi="Segoe UI" w:cs="Segoe UI"/>
          <w:color w:val="3A3A3A"/>
          <w:sz w:val="20"/>
          <w:szCs w:val="20"/>
        </w:rPr>
      </w:pPr>
      <w:r w:rsidRPr="004B7DCF">
        <w:rPr>
          <w:rFonts w:ascii="Segoe UI" w:eastAsia="Times New Roman" w:hAnsi="Segoe UI" w:cs="Segoe UI"/>
          <w:noProof/>
          <w:color w:val="1E73BE"/>
          <w:sz w:val="20"/>
          <w:szCs w:val="20"/>
          <w:bdr w:val="none" w:sz="0" w:space="0" w:color="auto" w:frame="1"/>
        </w:rPr>
        <w:lastRenderedPageBreak/>
        <w:drawing>
          <wp:inline distT="0" distB="0" distL="0" distR="0">
            <wp:extent cx="4857750" cy="3238500"/>
            <wp:effectExtent l="19050" t="0" r="0" b="0"/>
            <wp:docPr id="88" name="Рисунок 88" descr="Лара Михеенко">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Лара Михеенко">
                      <a:hlinkClick r:id="rId38"/>
                    </pic:cNvPr>
                    <pic:cNvPicPr>
                      <a:picLocks noChangeAspect="1" noChangeArrowheads="1"/>
                    </pic:cNvPicPr>
                  </pic:nvPicPr>
                  <pic:blipFill>
                    <a:blip r:embed="rId39"/>
                    <a:srcRect/>
                    <a:stretch>
                      <a:fillRect/>
                    </a:stretch>
                  </pic:blipFill>
                  <pic:spPr bwMode="auto">
                    <a:xfrm>
                      <a:off x="0" y="0"/>
                      <a:ext cx="4857750" cy="3238500"/>
                    </a:xfrm>
                    <a:prstGeom prst="rect">
                      <a:avLst/>
                    </a:prstGeom>
                    <a:noFill/>
                    <a:ln w="9525">
                      <a:noFill/>
                      <a:miter lim="800000"/>
                      <a:headEnd/>
                      <a:tailEnd/>
                    </a:ln>
                  </pic:spPr>
                </pic:pic>
              </a:graphicData>
            </a:graphic>
          </wp:inline>
        </w:drawing>
      </w:r>
    </w:p>
    <w:p w:rsidR="00DD252B" w:rsidRPr="004B7DCF" w:rsidRDefault="00DD252B" w:rsidP="004B7DCF">
      <w:pPr>
        <w:pStyle w:val="2"/>
        <w:shd w:val="clear" w:color="auto" w:fill="FFFFFF"/>
        <w:spacing w:before="0" w:after="300" w:line="288" w:lineRule="atLeast"/>
        <w:ind w:right="3685"/>
        <w:rPr>
          <w:rFonts w:ascii="Segoe UI" w:hAnsi="Segoe UI" w:cs="Segoe UI"/>
          <w:b w:val="0"/>
          <w:bCs w:val="0"/>
          <w:color w:val="3A3A3A"/>
          <w:sz w:val="20"/>
          <w:szCs w:val="20"/>
        </w:rPr>
      </w:pPr>
    </w:p>
    <w:p w:rsidR="00DD252B" w:rsidRPr="004B7DCF" w:rsidRDefault="00DD252B" w:rsidP="004B7DCF">
      <w:pPr>
        <w:pStyle w:val="2"/>
        <w:shd w:val="clear" w:color="auto" w:fill="FFFFFF"/>
        <w:spacing w:before="0" w:after="300" w:line="288" w:lineRule="atLeast"/>
        <w:ind w:right="3685"/>
        <w:rPr>
          <w:rFonts w:ascii="Segoe UI" w:hAnsi="Segoe UI" w:cs="Segoe UI"/>
          <w:b w:val="0"/>
          <w:bCs w:val="0"/>
          <w:color w:val="3A3A3A"/>
          <w:sz w:val="20"/>
          <w:szCs w:val="20"/>
        </w:rPr>
      </w:pPr>
    </w:p>
    <w:p w:rsidR="00DD252B" w:rsidRPr="004B7DCF" w:rsidRDefault="00DD252B" w:rsidP="004B7DCF">
      <w:pPr>
        <w:pStyle w:val="2"/>
        <w:shd w:val="clear" w:color="auto" w:fill="FFFFFF"/>
        <w:spacing w:before="0" w:after="300" w:line="288" w:lineRule="atLeast"/>
        <w:ind w:right="3685"/>
        <w:rPr>
          <w:rFonts w:ascii="Segoe UI" w:hAnsi="Segoe UI" w:cs="Segoe UI"/>
          <w:b w:val="0"/>
          <w:bCs w:val="0"/>
          <w:color w:val="3A3A3A"/>
          <w:sz w:val="20"/>
          <w:szCs w:val="20"/>
        </w:rPr>
      </w:pPr>
      <w:r w:rsidRPr="004B7DCF">
        <w:rPr>
          <w:rFonts w:ascii="Segoe UI" w:hAnsi="Segoe UI" w:cs="Segoe UI"/>
          <w:b w:val="0"/>
          <w:bCs w:val="0"/>
          <w:color w:val="3A3A3A"/>
          <w:sz w:val="20"/>
          <w:szCs w:val="20"/>
        </w:rPr>
        <w:lastRenderedPageBreak/>
        <w:t>Малоизвестные факты</w:t>
      </w:r>
      <w:r w:rsidRPr="004B7DCF">
        <w:rPr>
          <w:rFonts w:ascii="Segoe UI" w:hAnsi="Segoe UI" w:cs="Segoe UI"/>
          <w:noProof/>
          <w:color w:val="3A3A3A"/>
          <w:sz w:val="20"/>
          <w:szCs w:val="20"/>
        </w:rPr>
        <w:drawing>
          <wp:anchor distT="0" distB="0" distL="114300" distR="114300" simplePos="0" relativeHeight="251664384" behindDoc="1" locked="0" layoutInCell="1" allowOverlap="1">
            <wp:simplePos x="0" y="0"/>
            <wp:positionH relativeFrom="column">
              <wp:posOffset>-194310</wp:posOffset>
            </wp:positionH>
            <wp:positionV relativeFrom="paragraph">
              <wp:posOffset>643890</wp:posOffset>
            </wp:positionV>
            <wp:extent cx="4943475" cy="2914650"/>
            <wp:effectExtent l="19050" t="0" r="9525" b="0"/>
            <wp:wrapTight wrapText="bothSides">
              <wp:wrapPolygon edited="0">
                <wp:start x="-83" y="0"/>
                <wp:lineTo x="-83" y="21459"/>
                <wp:lineTo x="21642" y="21459"/>
                <wp:lineTo x="21642" y="0"/>
                <wp:lineTo x="-83" y="0"/>
              </wp:wrapPolygon>
            </wp:wrapTight>
            <wp:docPr id="94" name="Рисунок 94" descr="Сталин">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Сталин">
                      <a:hlinkClick r:id="rId40"/>
                    </pic:cNvPr>
                    <pic:cNvPicPr>
                      <a:picLocks noChangeAspect="1" noChangeArrowheads="1"/>
                    </pic:cNvPicPr>
                  </pic:nvPicPr>
                  <pic:blipFill>
                    <a:blip r:embed="rId41"/>
                    <a:srcRect/>
                    <a:stretch>
                      <a:fillRect/>
                    </a:stretch>
                  </pic:blipFill>
                  <pic:spPr bwMode="auto">
                    <a:xfrm>
                      <a:off x="0" y="0"/>
                      <a:ext cx="4943475" cy="2914650"/>
                    </a:xfrm>
                    <a:prstGeom prst="rect">
                      <a:avLst/>
                    </a:prstGeom>
                    <a:noFill/>
                    <a:ln w="9525">
                      <a:noFill/>
                      <a:miter lim="800000"/>
                      <a:headEnd/>
                      <a:tailEnd/>
                    </a:ln>
                  </pic:spPr>
                </pic:pic>
              </a:graphicData>
            </a:graphic>
          </wp:anchor>
        </w:drawing>
      </w:r>
      <w:r w:rsidR="00AF498A" w:rsidRPr="004B7DCF">
        <w:rPr>
          <w:rFonts w:ascii="Segoe UI" w:hAnsi="Segoe UI" w:cs="Segoe UI"/>
          <w:b w:val="0"/>
          <w:bCs w:val="0"/>
          <w:color w:val="3A3A3A"/>
          <w:sz w:val="20"/>
          <w:szCs w:val="20"/>
        </w:rPr>
        <w:t>.</w:t>
      </w:r>
      <w:r w:rsidRPr="004B7DCF">
        <w:rPr>
          <w:rFonts w:ascii="Segoe UI" w:hAnsi="Segoe UI" w:cs="Segoe UI"/>
          <w:color w:val="3A3A3A"/>
          <w:sz w:val="20"/>
          <w:szCs w:val="20"/>
        </w:rPr>
        <w:t>Современные исследователи до сих пор иногда находят сведения, о которых ранее не было известно. Годы Великой Отечественной Войны остаются интереснейшей исторической темой для изучения и разгадки.</w:t>
      </w:r>
    </w:p>
    <w:p w:rsidR="00DD252B" w:rsidRPr="004B7DCF" w:rsidRDefault="00DD252B" w:rsidP="004B7DCF">
      <w:pPr>
        <w:numPr>
          <w:ilvl w:val="0"/>
          <w:numId w:val="4"/>
        </w:numPr>
        <w:shd w:val="clear" w:color="auto" w:fill="FFFFFF"/>
        <w:spacing w:after="225" w:line="240" w:lineRule="auto"/>
        <w:ind w:right="3685"/>
        <w:rPr>
          <w:rFonts w:ascii="Segoe UI" w:hAnsi="Segoe UI" w:cs="Segoe UI"/>
          <w:color w:val="3A3A3A"/>
          <w:sz w:val="20"/>
          <w:szCs w:val="20"/>
        </w:rPr>
      </w:pPr>
      <w:r w:rsidRPr="004B7DCF">
        <w:rPr>
          <w:rFonts w:ascii="Segoe UI" w:hAnsi="Segoe UI" w:cs="Segoe UI"/>
          <w:color w:val="3A3A3A"/>
          <w:sz w:val="20"/>
          <w:szCs w:val="20"/>
        </w:rPr>
        <w:t>В начале войны Сталин думал, что его арестуют. После нападения Германии на Советский Союз 22 июня несколько членов политбюро прибыли на «ближнюю дачу», чтобы сообщить об этом вождю. К слову, сюда не имели права без приглашения прибывать даже высшие чины правительства. Иосиф Виссарионович чувствовал за собой вину в том, что не отдал приказ о подготовке к возможным боевым действиям, легкомысленно понадеявшись на пакт о ненападении, заключенный Риббентропом и Молотовым;</w:t>
      </w:r>
    </w:p>
    <w:p w:rsidR="00DD252B" w:rsidRPr="004B7DCF" w:rsidRDefault="00DD252B" w:rsidP="004B7DCF">
      <w:pPr>
        <w:pStyle w:val="a3"/>
        <w:shd w:val="clear" w:color="auto" w:fill="FFFFFF"/>
        <w:spacing w:before="0" w:beforeAutospacing="0" w:after="0" w:afterAutospacing="0"/>
        <w:ind w:right="3685"/>
        <w:rPr>
          <w:rFonts w:ascii="Segoe UI" w:hAnsi="Segoe UI" w:cs="Segoe UI"/>
          <w:color w:val="3A3A3A"/>
          <w:sz w:val="20"/>
          <w:szCs w:val="20"/>
        </w:rPr>
      </w:pPr>
    </w:p>
    <w:p w:rsidR="00DD252B" w:rsidRPr="004B7DCF" w:rsidRDefault="00DD252B" w:rsidP="004B7DCF">
      <w:pPr>
        <w:numPr>
          <w:ilvl w:val="0"/>
          <w:numId w:val="5"/>
        </w:numPr>
        <w:shd w:val="clear" w:color="auto" w:fill="FFFFFF"/>
        <w:spacing w:after="225" w:line="240" w:lineRule="auto"/>
        <w:ind w:right="3685"/>
        <w:rPr>
          <w:rFonts w:ascii="Segoe UI" w:hAnsi="Segoe UI" w:cs="Segoe UI"/>
          <w:color w:val="3A3A3A"/>
          <w:sz w:val="20"/>
          <w:szCs w:val="20"/>
        </w:rPr>
      </w:pPr>
      <w:r w:rsidRPr="004B7DCF">
        <w:rPr>
          <w:rFonts w:ascii="Segoe UI" w:hAnsi="Segoe UI" w:cs="Segoe UI"/>
          <w:color w:val="3A3A3A"/>
          <w:sz w:val="20"/>
          <w:szCs w:val="20"/>
        </w:rPr>
        <w:t>Сталин снял с поста министра иностранных дел для того, чтобы угодить агрессору. Максим Литвинов был евреем, поэтому, несмотря на его богатый опыт и профессионализм, перед встречей с правителем Германии Иосиф Виссарионович, отдал приказ о смене министра. Он надеялся подписать мирный договор с Гитлером;</w:t>
      </w:r>
      <w:r w:rsidRPr="004B7DCF">
        <w:rPr>
          <w:rFonts w:ascii="Segoe UI" w:hAnsi="Segoe UI" w:cs="Segoe UI"/>
          <w:noProof/>
          <w:color w:val="000000"/>
          <w:sz w:val="20"/>
          <w:szCs w:val="20"/>
          <w:bdr w:val="none" w:sz="0" w:space="0" w:color="auto" w:frame="1"/>
        </w:rPr>
        <w:t xml:space="preserve"> </w:t>
      </w:r>
    </w:p>
    <w:p w:rsidR="00DD252B" w:rsidRPr="004B7DCF" w:rsidRDefault="00DD252B" w:rsidP="004B7DCF">
      <w:pPr>
        <w:pStyle w:val="a3"/>
        <w:shd w:val="clear" w:color="auto" w:fill="FFFFFF"/>
        <w:spacing w:before="0" w:beforeAutospacing="0" w:after="0" w:afterAutospacing="0"/>
        <w:ind w:right="3685"/>
        <w:rPr>
          <w:rFonts w:ascii="Segoe UI" w:hAnsi="Segoe UI" w:cs="Segoe UI"/>
          <w:color w:val="3A3A3A"/>
          <w:sz w:val="20"/>
          <w:szCs w:val="20"/>
        </w:rPr>
      </w:pPr>
    </w:p>
    <w:p w:rsidR="00C74F17" w:rsidRPr="004B7DCF" w:rsidRDefault="004B7DCF" w:rsidP="004B7DCF">
      <w:pPr>
        <w:ind w:right="3685"/>
        <w:rPr>
          <w:sz w:val="20"/>
          <w:szCs w:val="20"/>
        </w:rPr>
      </w:pPr>
      <w:r>
        <w:rPr>
          <w:noProof/>
          <w:sz w:val="20"/>
          <w:szCs w:val="20"/>
        </w:rPr>
        <w:lastRenderedPageBreak/>
        <w:drawing>
          <wp:anchor distT="0" distB="0" distL="114300" distR="114300" simplePos="0" relativeHeight="251665408" behindDoc="1" locked="0" layoutInCell="1" allowOverlap="1">
            <wp:simplePos x="0" y="0"/>
            <wp:positionH relativeFrom="column">
              <wp:posOffset>-194310</wp:posOffset>
            </wp:positionH>
            <wp:positionV relativeFrom="paragraph">
              <wp:posOffset>130175</wp:posOffset>
            </wp:positionV>
            <wp:extent cx="3295650" cy="2886075"/>
            <wp:effectExtent l="19050" t="0" r="0" b="0"/>
            <wp:wrapTight wrapText="bothSides">
              <wp:wrapPolygon edited="0">
                <wp:start x="-125" y="0"/>
                <wp:lineTo x="-125" y="21529"/>
                <wp:lineTo x="21600" y="21529"/>
                <wp:lineTo x="21600" y="0"/>
                <wp:lineTo x="-125" y="0"/>
              </wp:wrapPolygon>
            </wp:wrapTight>
            <wp:docPr id="12" name="Рисунок 95" descr="Максим Литвинов">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Максим Литвинов">
                      <a:hlinkClick r:id="rId42"/>
                    </pic:cNvPr>
                    <pic:cNvPicPr>
                      <a:picLocks noChangeAspect="1" noChangeArrowheads="1"/>
                    </pic:cNvPicPr>
                  </pic:nvPicPr>
                  <pic:blipFill>
                    <a:blip r:embed="rId43"/>
                    <a:srcRect/>
                    <a:stretch>
                      <a:fillRect/>
                    </a:stretch>
                  </pic:blipFill>
                  <pic:spPr bwMode="auto">
                    <a:xfrm>
                      <a:off x="0" y="0"/>
                      <a:ext cx="3295650" cy="2886075"/>
                    </a:xfrm>
                    <a:prstGeom prst="rect">
                      <a:avLst/>
                    </a:prstGeom>
                    <a:noFill/>
                    <a:ln w="9525">
                      <a:noFill/>
                      <a:miter lim="800000"/>
                      <a:headEnd/>
                      <a:tailEnd/>
                    </a:ln>
                  </pic:spPr>
                </pic:pic>
              </a:graphicData>
            </a:graphic>
          </wp:anchor>
        </w:drawing>
      </w:r>
    </w:p>
    <w:p w:rsidR="00AF498A" w:rsidRPr="004B7DCF" w:rsidRDefault="00AF498A" w:rsidP="004B7DCF">
      <w:pPr>
        <w:ind w:right="3685"/>
        <w:rPr>
          <w:sz w:val="20"/>
          <w:szCs w:val="20"/>
        </w:rPr>
      </w:pPr>
    </w:p>
    <w:p w:rsidR="00AF498A" w:rsidRPr="004B7DCF" w:rsidRDefault="00AF498A" w:rsidP="004B7DCF">
      <w:pPr>
        <w:ind w:right="3685"/>
        <w:rPr>
          <w:sz w:val="20"/>
          <w:szCs w:val="20"/>
        </w:rPr>
      </w:pPr>
    </w:p>
    <w:p w:rsidR="00AF498A" w:rsidRPr="004B7DCF" w:rsidRDefault="00AF498A" w:rsidP="004B7DCF">
      <w:pPr>
        <w:ind w:right="3685"/>
        <w:rPr>
          <w:sz w:val="20"/>
          <w:szCs w:val="20"/>
        </w:rPr>
      </w:pPr>
    </w:p>
    <w:p w:rsidR="00AF498A" w:rsidRPr="004B7DCF" w:rsidRDefault="00AF498A" w:rsidP="004B7DCF">
      <w:pPr>
        <w:ind w:right="3685"/>
        <w:rPr>
          <w:sz w:val="20"/>
          <w:szCs w:val="20"/>
        </w:rPr>
      </w:pPr>
    </w:p>
    <w:p w:rsidR="00AF498A" w:rsidRPr="004B7DCF" w:rsidRDefault="00AF498A" w:rsidP="004B7DCF">
      <w:pPr>
        <w:ind w:right="3685"/>
        <w:rPr>
          <w:sz w:val="20"/>
          <w:szCs w:val="20"/>
        </w:rPr>
      </w:pPr>
    </w:p>
    <w:p w:rsidR="00AF498A" w:rsidRPr="004B7DCF" w:rsidRDefault="00AF498A" w:rsidP="004B7DCF">
      <w:pPr>
        <w:numPr>
          <w:ilvl w:val="0"/>
          <w:numId w:val="6"/>
        </w:numPr>
        <w:shd w:val="clear" w:color="auto" w:fill="FFFFFF"/>
        <w:spacing w:after="225" w:line="240" w:lineRule="auto"/>
        <w:ind w:right="3685"/>
        <w:rPr>
          <w:rFonts w:ascii="Segoe UI" w:eastAsia="Times New Roman" w:hAnsi="Segoe UI" w:cs="Segoe UI"/>
          <w:color w:val="3A3A3A"/>
          <w:sz w:val="20"/>
          <w:szCs w:val="20"/>
        </w:rPr>
      </w:pPr>
      <w:r w:rsidRPr="004B7DCF">
        <w:rPr>
          <w:rFonts w:ascii="Segoe UI" w:eastAsia="Times New Roman" w:hAnsi="Segoe UI" w:cs="Segoe UI"/>
          <w:color w:val="3A3A3A"/>
          <w:sz w:val="20"/>
          <w:szCs w:val="20"/>
        </w:rPr>
        <w:t>После войны некоторые факты старались не афишировать. Так, известно, что до нападения Гитлер поздравил Сталина с 60-ти летним юбилеем. В то время СССР и Германия старались поддерживать дружеские отношения;</w:t>
      </w:r>
    </w:p>
    <w:p w:rsidR="00AF498A" w:rsidRPr="004B7DCF" w:rsidRDefault="00AF498A" w:rsidP="004B7DCF">
      <w:pPr>
        <w:shd w:val="clear" w:color="auto" w:fill="FFFFFF"/>
        <w:spacing w:after="0" w:line="240" w:lineRule="auto"/>
        <w:ind w:right="3685"/>
        <w:rPr>
          <w:rFonts w:ascii="Segoe UI" w:eastAsia="Times New Roman" w:hAnsi="Segoe UI" w:cs="Segoe UI"/>
          <w:color w:val="3A3A3A"/>
          <w:sz w:val="20"/>
          <w:szCs w:val="20"/>
        </w:rPr>
      </w:pPr>
      <w:r w:rsidRPr="004B7DCF">
        <w:rPr>
          <w:rFonts w:ascii="Segoe UI" w:eastAsia="Times New Roman" w:hAnsi="Segoe UI" w:cs="Segoe UI"/>
          <w:noProof/>
          <w:color w:val="1E73BE"/>
          <w:sz w:val="20"/>
          <w:szCs w:val="20"/>
          <w:bdr w:val="none" w:sz="0" w:space="0" w:color="auto" w:frame="1"/>
        </w:rPr>
        <w:drawing>
          <wp:inline distT="0" distB="0" distL="0" distR="0">
            <wp:extent cx="4777558" cy="2686050"/>
            <wp:effectExtent l="19050" t="0" r="3992" b="0"/>
            <wp:docPr id="98" name="Рисунок 98" descr="Сталин и Гитлер">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Сталин и Гитлер">
                      <a:hlinkClick r:id="rId44"/>
                    </pic:cNvPr>
                    <pic:cNvPicPr>
                      <a:picLocks noChangeAspect="1" noChangeArrowheads="1"/>
                    </pic:cNvPicPr>
                  </pic:nvPicPr>
                  <pic:blipFill>
                    <a:blip r:embed="rId45"/>
                    <a:srcRect/>
                    <a:stretch>
                      <a:fillRect/>
                    </a:stretch>
                  </pic:blipFill>
                  <pic:spPr bwMode="auto">
                    <a:xfrm>
                      <a:off x="0" y="0"/>
                      <a:ext cx="4779834" cy="2687330"/>
                    </a:xfrm>
                    <a:prstGeom prst="rect">
                      <a:avLst/>
                    </a:prstGeom>
                    <a:noFill/>
                    <a:ln w="9525">
                      <a:noFill/>
                      <a:miter lim="800000"/>
                      <a:headEnd/>
                      <a:tailEnd/>
                    </a:ln>
                  </pic:spPr>
                </pic:pic>
              </a:graphicData>
            </a:graphic>
          </wp:inline>
        </w:drawing>
      </w:r>
    </w:p>
    <w:p w:rsidR="00AF498A" w:rsidRPr="004B7DCF" w:rsidRDefault="00AF498A" w:rsidP="004B7DCF">
      <w:pPr>
        <w:numPr>
          <w:ilvl w:val="0"/>
          <w:numId w:val="7"/>
        </w:numPr>
        <w:shd w:val="clear" w:color="auto" w:fill="FFFFFF"/>
        <w:spacing w:after="225" w:line="240" w:lineRule="auto"/>
        <w:ind w:right="3685"/>
        <w:rPr>
          <w:rFonts w:ascii="Segoe UI" w:eastAsia="Times New Roman" w:hAnsi="Segoe UI" w:cs="Segoe UI"/>
          <w:color w:val="3A3A3A"/>
          <w:sz w:val="20"/>
          <w:szCs w:val="20"/>
        </w:rPr>
      </w:pPr>
      <w:r w:rsidRPr="004B7DCF">
        <w:rPr>
          <w:rFonts w:ascii="Segoe UI" w:eastAsia="Times New Roman" w:hAnsi="Segoe UI" w:cs="Segoe UI"/>
          <w:color w:val="3A3A3A"/>
          <w:sz w:val="20"/>
          <w:szCs w:val="20"/>
        </w:rPr>
        <w:t>В знаменитом здании правления Берлина давно не заседал парламент, поэтому брать Рейхстаг было бессмысленно со стратегической точки зрения. Скорее это было просто пожелание Сталина, которое носило символическую цель;</w:t>
      </w:r>
    </w:p>
    <w:p w:rsidR="00AF498A" w:rsidRPr="004B7DCF" w:rsidRDefault="00AF498A" w:rsidP="004B7DCF">
      <w:pPr>
        <w:shd w:val="clear" w:color="auto" w:fill="FFFFFF"/>
        <w:spacing w:after="0" w:line="240" w:lineRule="auto"/>
        <w:ind w:right="3685"/>
        <w:rPr>
          <w:rFonts w:ascii="Segoe UI" w:eastAsia="Times New Roman" w:hAnsi="Segoe UI" w:cs="Segoe UI"/>
          <w:color w:val="3A3A3A"/>
          <w:sz w:val="20"/>
          <w:szCs w:val="20"/>
        </w:rPr>
      </w:pPr>
      <w:r w:rsidRPr="004B7DCF">
        <w:rPr>
          <w:rFonts w:ascii="Segoe UI" w:eastAsia="Times New Roman" w:hAnsi="Segoe UI" w:cs="Segoe UI"/>
          <w:noProof/>
          <w:color w:val="1E73BE"/>
          <w:sz w:val="20"/>
          <w:szCs w:val="20"/>
          <w:bdr w:val="none" w:sz="0" w:space="0" w:color="auto" w:frame="1"/>
        </w:rPr>
        <w:lastRenderedPageBreak/>
        <w:drawing>
          <wp:inline distT="0" distB="0" distL="0" distR="0">
            <wp:extent cx="5067300" cy="3527123"/>
            <wp:effectExtent l="19050" t="0" r="0" b="0"/>
            <wp:docPr id="99" name="Рисунок 99" descr="Здание правления Берлина">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Здание правления Берлина">
                      <a:hlinkClick r:id="rId46"/>
                    </pic:cNvPr>
                    <pic:cNvPicPr>
                      <a:picLocks noChangeAspect="1" noChangeArrowheads="1"/>
                    </pic:cNvPicPr>
                  </pic:nvPicPr>
                  <pic:blipFill>
                    <a:blip r:embed="rId47"/>
                    <a:srcRect/>
                    <a:stretch>
                      <a:fillRect/>
                    </a:stretch>
                  </pic:blipFill>
                  <pic:spPr bwMode="auto">
                    <a:xfrm>
                      <a:off x="0" y="0"/>
                      <a:ext cx="5067300" cy="3527123"/>
                    </a:xfrm>
                    <a:prstGeom prst="rect">
                      <a:avLst/>
                    </a:prstGeom>
                    <a:noFill/>
                    <a:ln w="9525">
                      <a:noFill/>
                      <a:miter lim="800000"/>
                      <a:headEnd/>
                      <a:tailEnd/>
                    </a:ln>
                  </pic:spPr>
                </pic:pic>
              </a:graphicData>
            </a:graphic>
          </wp:inline>
        </w:drawing>
      </w:r>
    </w:p>
    <w:p w:rsidR="00AF498A" w:rsidRPr="004B7DCF" w:rsidRDefault="00AF498A" w:rsidP="004B7DCF">
      <w:pPr>
        <w:numPr>
          <w:ilvl w:val="0"/>
          <w:numId w:val="8"/>
        </w:numPr>
        <w:shd w:val="clear" w:color="auto" w:fill="FFFFFF"/>
        <w:spacing w:after="225" w:line="240" w:lineRule="auto"/>
        <w:ind w:right="3685"/>
        <w:rPr>
          <w:rFonts w:ascii="Segoe UI" w:eastAsia="Times New Roman" w:hAnsi="Segoe UI" w:cs="Segoe UI"/>
          <w:color w:val="3A3A3A"/>
          <w:sz w:val="20"/>
          <w:szCs w:val="20"/>
        </w:rPr>
      </w:pPr>
      <w:r w:rsidRPr="004B7DCF">
        <w:rPr>
          <w:rFonts w:ascii="Segoe UI" w:eastAsia="Times New Roman" w:hAnsi="Segoe UI" w:cs="Segoe UI"/>
          <w:color w:val="3A3A3A"/>
          <w:sz w:val="20"/>
          <w:szCs w:val="20"/>
        </w:rPr>
        <w:t>Солдаты 1378-го полка 87-й дивизии прославились массой победоносных боев за стратегически важные центры СССР. Так они принимали участие в освобождении Севастополя, Донбасса, Сталинграда и многих других городов. Взяли штурмом Кенигсберг. За это дивизия получила десятки орденов;</w:t>
      </w:r>
    </w:p>
    <w:p w:rsidR="00AF498A" w:rsidRPr="004B7DCF" w:rsidRDefault="00AF498A" w:rsidP="004B7DCF">
      <w:pPr>
        <w:shd w:val="clear" w:color="auto" w:fill="FFFFFF"/>
        <w:spacing w:after="0" w:line="240" w:lineRule="auto"/>
        <w:ind w:right="3685"/>
        <w:rPr>
          <w:rFonts w:ascii="Segoe UI" w:eastAsia="Times New Roman" w:hAnsi="Segoe UI" w:cs="Segoe UI"/>
          <w:color w:val="3A3A3A"/>
          <w:sz w:val="20"/>
          <w:szCs w:val="20"/>
        </w:rPr>
      </w:pPr>
      <w:r w:rsidRPr="004B7DCF">
        <w:rPr>
          <w:rFonts w:ascii="Segoe UI" w:eastAsia="Times New Roman" w:hAnsi="Segoe UI" w:cs="Segoe UI"/>
          <w:noProof/>
          <w:color w:val="1E73BE"/>
          <w:sz w:val="20"/>
          <w:szCs w:val="20"/>
          <w:bdr w:val="none" w:sz="0" w:space="0" w:color="auto" w:frame="1"/>
        </w:rPr>
        <w:drawing>
          <wp:inline distT="0" distB="0" distL="0" distR="0">
            <wp:extent cx="5476875" cy="3322638"/>
            <wp:effectExtent l="19050" t="0" r="9525" b="0"/>
            <wp:docPr id="100" name="Рисунок 100" descr="Солдаты 1378-го полка 87-й дивизии">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Солдаты 1378-го полка 87-й дивизии">
                      <a:hlinkClick r:id="rId48"/>
                    </pic:cNvPr>
                    <pic:cNvPicPr>
                      <a:picLocks noChangeAspect="1" noChangeArrowheads="1"/>
                    </pic:cNvPicPr>
                  </pic:nvPicPr>
                  <pic:blipFill>
                    <a:blip r:embed="rId49"/>
                    <a:srcRect/>
                    <a:stretch>
                      <a:fillRect/>
                    </a:stretch>
                  </pic:blipFill>
                  <pic:spPr bwMode="auto">
                    <a:xfrm>
                      <a:off x="0" y="0"/>
                      <a:ext cx="5476875" cy="3322638"/>
                    </a:xfrm>
                    <a:prstGeom prst="rect">
                      <a:avLst/>
                    </a:prstGeom>
                    <a:noFill/>
                    <a:ln w="9525">
                      <a:noFill/>
                      <a:miter lim="800000"/>
                      <a:headEnd/>
                      <a:tailEnd/>
                    </a:ln>
                  </pic:spPr>
                </pic:pic>
              </a:graphicData>
            </a:graphic>
          </wp:inline>
        </w:drawing>
      </w:r>
    </w:p>
    <w:p w:rsidR="00AF498A" w:rsidRPr="004B7DCF" w:rsidRDefault="00AF498A" w:rsidP="004B7DCF">
      <w:pPr>
        <w:numPr>
          <w:ilvl w:val="0"/>
          <w:numId w:val="9"/>
        </w:numPr>
        <w:shd w:val="clear" w:color="auto" w:fill="FFFFFF"/>
        <w:spacing w:after="225" w:line="240" w:lineRule="auto"/>
        <w:ind w:right="3685"/>
        <w:rPr>
          <w:rFonts w:ascii="Segoe UI" w:eastAsia="Times New Roman" w:hAnsi="Segoe UI" w:cs="Segoe UI"/>
          <w:color w:val="3A3A3A"/>
          <w:sz w:val="20"/>
          <w:szCs w:val="20"/>
        </w:rPr>
      </w:pPr>
      <w:r w:rsidRPr="004B7DCF">
        <w:rPr>
          <w:rFonts w:ascii="Segoe UI" w:eastAsia="Times New Roman" w:hAnsi="Segoe UI" w:cs="Segoe UI"/>
          <w:color w:val="3A3A3A"/>
          <w:sz w:val="20"/>
          <w:szCs w:val="20"/>
        </w:rPr>
        <w:t>Важной стратегической точкой для СССР был город Новороссийск и его морской порт. Здесь прибывали и загружались корабли с боеприпасами, военные судна. Немцы несколько раз пытались захватить город, но местные отбивались;</w:t>
      </w:r>
    </w:p>
    <w:p w:rsidR="00AF498A" w:rsidRPr="004B7DCF" w:rsidRDefault="00AF498A" w:rsidP="004B7DCF">
      <w:pPr>
        <w:shd w:val="clear" w:color="auto" w:fill="FFFFFF"/>
        <w:spacing w:after="0" w:line="240" w:lineRule="auto"/>
        <w:ind w:right="3685"/>
        <w:rPr>
          <w:rFonts w:ascii="Segoe UI" w:eastAsia="Times New Roman" w:hAnsi="Segoe UI" w:cs="Segoe UI"/>
          <w:color w:val="3A3A3A"/>
          <w:sz w:val="20"/>
          <w:szCs w:val="20"/>
        </w:rPr>
      </w:pPr>
      <w:r w:rsidRPr="004B7DCF">
        <w:rPr>
          <w:rFonts w:ascii="Segoe UI" w:eastAsia="Times New Roman" w:hAnsi="Segoe UI" w:cs="Segoe UI"/>
          <w:noProof/>
          <w:color w:val="1E73BE"/>
          <w:sz w:val="20"/>
          <w:szCs w:val="20"/>
          <w:bdr w:val="none" w:sz="0" w:space="0" w:color="auto" w:frame="1"/>
        </w:rPr>
        <w:lastRenderedPageBreak/>
        <w:drawing>
          <wp:inline distT="0" distB="0" distL="0" distR="0">
            <wp:extent cx="4875372" cy="3362325"/>
            <wp:effectExtent l="19050" t="0" r="1428" b="0"/>
            <wp:docPr id="101" name="Рисунок 101" descr="Новороссийск после бомбежки">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Новороссийск после бомбежки">
                      <a:hlinkClick r:id="rId50"/>
                    </pic:cNvPr>
                    <pic:cNvPicPr>
                      <a:picLocks noChangeAspect="1" noChangeArrowheads="1"/>
                    </pic:cNvPicPr>
                  </pic:nvPicPr>
                  <pic:blipFill>
                    <a:blip r:embed="rId51"/>
                    <a:srcRect/>
                    <a:stretch>
                      <a:fillRect/>
                    </a:stretch>
                  </pic:blipFill>
                  <pic:spPr bwMode="auto">
                    <a:xfrm>
                      <a:off x="0" y="0"/>
                      <a:ext cx="4875372" cy="3362325"/>
                    </a:xfrm>
                    <a:prstGeom prst="rect">
                      <a:avLst/>
                    </a:prstGeom>
                    <a:noFill/>
                    <a:ln w="9525">
                      <a:noFill/>
                      <a:miter lim="800000"/>
                      <a:headEnd/>
                      <a:tailEnd/>
                    </a:ln>
                  </pic:spPr>
                </pic:pic>
              </a:graphicData>
            </a:graphic>
          </wp:inline>
        </w:drawing>
      </w:r>
    </w:p>
    <w:p w:rsidR="00AF498A" w:rsidRPr="004B7DCF" w:rsidRDefault="00AF498A" w:rsidP="004B7DCF">
      <w:pPr>
        <w:numPr>
          <w:ilvl w:val="0"/>
          <w:numId w:val="10"/>
        </w:numPr>
        <w:shd w:val="clear" w:color="auto" w:fill="FFFFFF"/>
        <w:spacing w:after="225" w:line="240" w:lineRule="auto"/>
        <w:ind w:right="3685"/>
        <w:rPr>
          <w:rFonts w:ascii="Segoe UI" w:eastAsia="Times New Roman" w:hAnsi="Segoe UI" w:cs="Segoe UI"/>
          <w:color w:val="3A3A3A"/>
          <w:sz w:val="20"/>
          <w:szCs w:val="20"/>
        </w:rPr>
      </w:pPr>
      <w:r w:rsidRPr="004B7DCF">
        <w:rPr>
          <w:rFonts w:ascii="Segoe UI" w:eastAsia="Times New Roman" w:hAnsi="Segoe UI" w:cs="Segoe UI"/>
          <w:color w:val="3A3A3A"/>
          <w:sz w:val="20"/>
          <w:szCs w:val="20"/>
        </w:rPr>
        <w:t>Город Екатеринбург (Свердловск) был крупнейшим металлургическим альянсом СССР. Сюда во время ВОВ перевезли до сотни предприятий, которые перепрофилировали под военную технику. Изготавливали самоходные установки, башни на танки, зенитные комплексы, реактивные минометы «Катюши» и много важной для победы техники и оборудования;</w:t>
      </w:r>
    </w:p>
    <w:p w:rsidR="00AF498A" w:rsidRPr="004B7DCF" w:rsidRDefault="00AF498A" w:rsidP="004B7DCF">
      <w:pPr>
        <w:shd w:val="clear" w:color="auto" w:fill="FFFFFF"/>
        <w:spacing w:after="0" w:line="240" w:lineRule="auto"/>
        <w:ind w:right="3685"/>
        <w:rPr>
          <w:rFonts w:ascii="Segoe UI" w:eastAsia="Times New Roman" w:hAnsi="Segoe UI" w:cs="Segoe UI"/>
          <w:color w:val="3A3A3A"/>
          <w:sz w:val="20"/>
          <w:szCs w:val="20"/>
        </w:rPr>
      </w:pPr>
      <w:r w:rsidRPr="004B7DCF">
        <w:rPr>
          <w:rFonts w:ascii="Segoe UI" w:eastAsia="Times New Roman" w:hAnsi="Segoe UI" w:cs="Segoe UI"/>
          <w:noProof/>
          <w:color w:val="1E73BE"/>
          <w:sz w:val="20"/>
          <w:szCs w:val="20"/>
          <w:bdr w:val="none" w:sz="0" w:space="0" w:color="auto" w:frame="1"/>
        </w:rPr>
        <w:drawing>
          <wp:inline distT="0" distB="0" distL="0" distR="0">
            <wp:extent cx="4298346" cy="2871947"/>
            <wp:effectExtent l="19050" t="0" r="6954" b="0"/>
            <wp:docPr id="102" name="Рисунок 102" descr="Госпиталь в Свердловске">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Госпиталь в Свердловске">
                      <a:hlinkClick r:id="rId52"/>
                    </pic:cNvPr>
                    <pic:cNvPicPr>
                      <a:picLocks noChangeAspect="1" noChangeArrowheads="1"/>
                    </pic:cNvPicPr>
                  </pic:nvPicPr>
                  <pic:blipFill>
                    <a:blip r:embed="rId53"/>
                    <a:srcRect/>
                    <a:stretch>
                      <a:fillRect/>
                    </a:stretch>
                  </pic:blipFill>
                  <pic:spPr bwMode="auto">
                    <a:xfrm>
                      <a:off x="0" y="0"/>
                      <a:ext cx="4304028" cy="2875743"/>
                    </a:xfrm>
                    <a:prstGeom prst="rect">
                      <a:avLst/>
                    </a:prstGeom>
                    <a:noFill/>
                    <a:ln w="9525">
                      <a:noFill/>
                      <a:miter lim="800000"/>
                      <a:headEnd/>
                      <a:tailEnd/>
                    </a:ln>
                  </pic:spPr>
                </pic:pic>
              </a:graphicData>
            </a:graphic>
          </wp:inline>
        </w:drawing>
      </w:r>
    </w:p>
    <w:p w:rsidR="00AF498A" w:rsidRPr="004B7DCF" w:rsidRDefault="00AF498A" w:rsidP="004B7DCF">
      <w:pPr>
        <w:numPr>
          <w:ilvl w:val="0"/>
          <w:numId w:val="11"/>
        </w:numPr>
        <w:shd w:val="clear" w:color="auto" w:fill="FFFFFF"/>
        <w:spacing w:after="225" w:line="240" w:lineRule="auto"/>
        <w:ind w:right="3685"/>
        <w:rPr>
          <w:rFonts w:ascii="Segoe UI" w:eastAsia="Times New Roman" w:hAnsi="Segoe UI" w:cs="Segoe UI"/>
          <w:color w:val="3A3A3A"/>
          <w:sz w:val="20"/>
          <w:szCs w:val="20"/>
        </w:rPr>
      </w:pPr>
      <w:r w:rsidRPr="004B7DCF">
        <w:rPr>
          <w:rFonts w:ascii="Segoe UI" w:eastAsia="Times New Roman" w:hAnsi="Segoe UI" w:cs="Segoe UI"/>
          <w:color w:val="3A3A3A"/>
          <w:sz w:val="20"/>
          <w:szCs w:val="20"/>
        </w:rPr>
        <w:t>Потери Советского Союза составляют 26,6 миллиона человек. Из них 8,7 млн – военнослужащих, остальные мирное население;</w:t>
      </w:r>
    </w:p>
    <w:p w:rsidR="00AF498A" w:rsidRPr="004B7DCF" w:rsidRDefault="00AF498A" w:rsidP="004B7DCF">
      <w:pPr>
        <w:shd w:val="clear" w:color="auto" w:fill="FFFFFF"/>
        <w:spacing w:after="0" w:line="240" w:lineRule="auto"/>
        <w:ind w:right="3685"/>
        <w:rPr>
          <w:rFonts w:ascii="Segoe UI" w:eastAsia="Times New Roman" w:hAnsi="Segoe UI" w:cs="Segoe UI"/>
          <w:color w:val="3A3A3A"/>
          <w:sz w:val="20"/>
          <w:szCs w:val="20"/>
        </w:rPr>
      </w:pPr>
      <w:r w:rsidRPr="004B7DCF">
        <w:rPr>
          <w:rFonts w:ascii="Segoe UI" w:eastAsia="Times New Roman" w:hAnsi="Segoe UI" w:cs="Segoe UI"/>
          <w:noProof/>
          <w:color w:val="1E73BE"/>
          <w:sz w:val="20"/>
          <w:szCs w:val="20"/>
          <w:bdr w:val="none" w:sz="0" w:space="0" w:color="auto" w:frame="1"/>
        </w:rPr>
        <w:lastRenderedPageBreak/>
        <w:drawing>
          <wp:inline distT="0" distB="0" distL="0" distR="0">
            <wp:extent cx="4605056" cy="2609532"/>
            <wp:effectExtent l="19050" t="0" r="5044" b="0"/>
            <wp:docPr id="103" name="Рисунок 103" descr="Памятник погибшим">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Памятник погибшим">
                      <a:hlinkClick r:id="rId54"/>
                    </pic:cNvPr>
                    <pic:cNvPicPr>
                      <a:picLocks noChangeAspect="1" noChangeArrowheads="1"/>
                    </pic:cNvPicPr>
                  </pic:nvPicPr>
                  <pic:blipFill>
                    <a:blip r:embed="rId55"/>
                    <a:srcRect/>
                    <a:stretch>
                      <a:fillRect/>
                    </a:stretch>
                  </pic:blipFill>
                  <pic:spPr bwMode="auto">
                    <a:xfrm>
                      <a:off x="0" y="0"/>
                      <a:ext cx="4608948" cy="2611738"/>
                    </a:xfrm>
                    <a:prstGeom prst="rect">
                      <a:avLst/>
                    </a:prstGeom>
                    <a:noFill/>
                    <a:ln w="9525">
                      <a:noFill/>
                      <a:miter lim="800000"/>
                      <a:headEnd/>
                      <a:tailEnd/>
                    </a:ln>
                  </pic:spPr>
                </pic:pic>
              </a:graphicData>
            </a:graphic>
          </wp:inline>
        </w:drawing>
      </w:r>
    </w:p>
    <w:p w:rsidR="00AF498A" w:rsidRPr="004B7DCF" w:rsidRDefault="00AF498A" w:rsidP="004B7DCF">
      <w:pPr>
        <w:numPr>
          <w:ilvl w:val="0"/>
          <w:numId w:val="12"/>
        </w:numPr>
        <w:shd w:val="clear" w:color="auto" w:fill="FFFFFF"/>
        <w:spacing w:after="225" w:line="240" w:lineRule="auto"/>
        <w:ind w:right="3685"/>
        <w:rPr>
          <w:rFonts w:ascii="Segoe UI" w:eastAsia="Times New Roman" w:hAnsi="Segoe UI" w:cs="Segoe UI"/>
          <w:color w:val="3A3A3A"/>
          <w:sz w:val="20"/>
          <w:szCs w:val="20"/>
        </w:rPr>
      </w:pPr>
      <w:r w:rsidRPr="004B7DCF">
        <w:rPr>
          <w:rFonts w:ascii="Segoe UI" w:eastAsia="Times New Roman" w:hAnsi="Segoe UI" w:cs="Segoe UI"/>
          <w:color w:val="3A3A3A"/>
          <w:sz w:val="20"/>
          <w:szCs w:val="20"/>
        </w:rPr>
        <w:t>Сын Сталина погиб в одном из немецких лагерей в плену, бросившись на колючую проволоку под высоким напряжением.</w:t>
      </w:r>
    </w:p>
    <w:p w:rsidR="00AF498A" w:rsidRPr="00AF498A" w:rsidRDefault="00AF498A" w:rsidP="004B7DCF">
      <w:pPr>
        <w:shd w:val="clear" w:color="auto" w:fill="FFFFFF"/>
        <w:spacing w:after="0" w:line="240" w:lineRule="auto"/>
        <w:ind w:right="3685"/>
        <w:rPr>
          <w:rFonts w:ascii="Segoe UI" w:eastAsia="Times New Roman" w:hAnsi="Segoe UI" w:cs="Segoe UI"/>
          <w:color w:val="3A3A3A"/>
          <w:sz w:val="24"/>
          <w:szCs w:val="24"/>
        </w:rPr>
      </w:pPr>
      <w:r>
        <w:rPr>
          <w:rFonts w:ascii="Segoe UI" w:eastAsia="Times New Roman" w:hAnsi="Segoe UI" w:cs="Segoe UI"/>
          <w:noProof/>
          <w:color w:val="000000"/>
          <w:sz w:val="24"/>
          <w:szCs w:val="24"/>
          <w:bdr w:val="none" w:sz="0" w:space="0" w:color="auto" w:frame="1"/>
        </w:rPr>
        <w:drawing>
          <wp:inline distT="0" distB="0" distL="0" distR="0">
            <wp:extent cx="3762375" cy="2574031"/>
            <wp:effectExtent l="19050" t="0" r="9525" b="0"/>
            <wp:docPr id="104" name="Рисунок 104" descr="Сын Сталина">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Сын Сталина">
                      <a:hlinkClick r:id="rId56"/>
                    </pic:cNvPr>
                    <pic:cNvPicPr>
                      <a:picLocks noChangeAspect="1" noChangeArrowheads="1"/>
                    </pic:cNvPicPr>
                  </pic:nvPicPr>
                  <pic:blipFill>
                    <a:blip r:embed="rId57"/>
                    <a:srcRect/>
                    <a:stretch>
                      <a:fillRect/>
                    </a:stretch>
                  </pic:blipFill>
                  <pic:spPr bwMode="auto">
                    <a:xfrm>
                      <a:off x="0" y="0"/>
                      <a:ext cx="3764334" cy="2575371"/>
                    </a:xfrm>
                    <a:prstGeom prst="rect">
                      <a:avLst/>
                    </a:prstGeom>
                    <a:noFill/>
                    <a:ln w="9525">
                      <a:noFill/>
                      <a:miter lim="800000"/>
                      <a:headEnd/>
                      <a:tailEnd/>
                    </a:ln>
                  </pic:spPr>
                </pic:pic>
              </a:graphicData>
            </a:graphic>
          </wp:inline>
        </w:drawing>
      </w:r>
    </w:p>
    <w:p w:rsidR="00AF498A" w:rsidRPr="00C74F17" w:rsidRDefault="00AF498A" w:rsidP="004B7DCF">
      <w:pPr>
        <w:ind w:right="3685"/>
      </w:pPr>
    </w:p>
    <w:sectPr w:rsidR="00AF498A" w:rsidRPr="00C74F17" w:rsidSect="0014684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7BEC" w:rsidRDefault="00967BEC" w:rsidP="00C50513">
      <w:pPr>
        <w:spacing w:after="0" w:line="240" w:lineRule="auto"/>
      </w:pPr>
      <w:r>
        <w:separator/>
      </w:r>
    </w:p>
  </w:endnote>
  <w:endnote w:type="continuationSeparator" w:id="1">
    <w:p w:rsidR="00967BEC" w:rsidRDefault="00967BEC" w:rsidP="00C505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7BEC" w:rsidRDefault="00967BEC" w:rsidP="00C50513">
      <w:pPr>
        <w:spacing w:after="0" w:line="240" w:lineRule="auto"/>
      </w:pPr>
      <w:r>
        <w:separator/>
      </w:r>
    </w:p>
  </w:footnote>
  <w:footnote w:type="continuationSeparator" w:id="1">
    <w:p w:rsidR="00967BEC" w:rsidRDefault="00967BEC" w:rsidP="00C505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6614E"/>
    <w:multiLevelType w:val="multilevel"/>
    <w:tmpl w:val="73D88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542650"/>
    <w:multiLevelType w:val="multilevel"/>
    <w:tmpl w:val="EF96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BF4530"/>
    <w:multiLevelType w:val="multilevel"/>
    <w:tmpl w:val="2144A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D3081A"/>
    <w:multiLevelType w:val="multilevel"/>
    <w:tmpl w:val="2176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5475D6"/>
    <w:multiLevelType w:val="multilevel"/>
    <w:tmpl w:val="DF0E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9613EE"/>
    <w:multiLevelType w:val="multilevel"/>
    <w:tmpl w:val="69624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D02691"/>
    <w:multiLevelType w:val="multilevel"/>
    <w:tmpl w:val="7B38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5526E6"/>
    <w:multiLevelType w:val="multilevel"/>
    <w:tmpl w:val="078E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F84542"/>
    <w:multiLevelType w:val="multilevel"/>
    <w:tmpl w:val="6A98A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DE1A2B"/>
    <w:multiLevelType w:val="multilevel"/>
    <w:tmpl w:val="2E0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3A09D0"/>
    <w:multiLevelType w:val="multilevel"/>
    <w:tmpl w:val="6632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181105"/>
    <w:multiLevelType w:val="multilevel"/>
    <w:tmpl w:val="3B44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8"/>
  </w:num>
  <w:num w:numId="4">
    <w:abstractNumId w:val="2"/>
  </w:num>
  <w:num w:numId="5">
    <w:abstractNumId w:val="0"/>
  </w:num>
  <w:num w:numId="6">
    <w:abstractNumId w:val="10"/>
  </w:num>
  <w:num w:numId="7">
    <w:abstractNumId w:val="9"/>
  </w:num>
  <w:num w:numId="8">
    <w:abstractNumId w:val="3"/>
  </w:num>
  <w:num w:numId="9">
    <w:abstractNumId w:val="1"/>
  </w:num>
  <w:num w:numId="10">
    <w:abstractNumId w:val="6"/>
  </w:num>
  <w:num w:numId="11">
    <w:abstractNumId w:val="11"/>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50513"/>
    <w:rsid w:val="00146849"/>
    <w:rsid w:val="00322B5D"/>
    <w:rsid w:val="004B7DCF"/>
    <w:rsid w:val="00690194"/>
    <w:rsid w:val="007E0BB9"/>
    <w:rsid w:val="00947052"/>
    <w:rsid w:val="00967BEC"/>
    <w:rsid w:val="00AF498A"/>
    <w:rsid w:val="00C50513"/>
    <w:rsid w:val="00C74F17"/>
    <w:rsid w:val="00DD252B"/>
    <w:rsid w:val="00F85F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849"/>
  </w:style>
  <w:style w:type="paragraph" w:styleId="1">
    <w:name w:val="heading 1"/>
    <w:basedOn w:val="a"/>
    <w:link w:val="10"/>
    <w:uiPriority w:val="9"/>
    <w:qFormat/>
    <w:rsid w:val="00C5051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C5051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0513"/>
    <w:rPr>
      <w:rFonts w:ascii="Times New Roman" w:eastAsia="Times New Roman" w:hAnsi="Times New Roman" w:cs="Times New Roman"/>
      <w:b/>
      <w:bCs/>
      <w:kern w:val="36"/>
      <w:sz w:val="48"/>
      <w:szCs w:val="48"/>
    </w:rPr>
  </w:style>
  <w:style w:type="paragraph" w:styleId="a3">
    <w:name w:val="Normal (Web)"/>
    <w:basedOn w:val="a"/>
    <w:uiPriority w:val="99"/>
    <w:unhideWhenUsed/>
    <w:rsid w:val="00C505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C50513"/>
    <w:rPr>
      <w:rFonts w:asciiTheme="majorHAnsi" w:eastAsiaTheme="majorEastAsia" w:hAnsiTheme="majorHAnsi" w:cstheme="majorBidi"/>
      <w:b/>
      <w:bCs/>
      <w:color w:val="4F81BD" w:themeColor="accent1"/>
      <w:sz w:val="26"/>
      <w:szCs w:val="26"/>
    </w:rPr>
  </w:style>
  <w:style w:type="character" w:styleId="a4">
    <w:name w:val="Hyperlink"/>
    <w:basedOn w:val="a0"/>
    <w:uiPriority w:val="99"/>
    <w:unhideWhenUsed/>
    <w:rsid w:val="00C50513"/>
    <w:rPr>
      <w:color w:val="0000FF" w:themeColor="hyperlink"/>
      <w:u w:val="single"/>
    </w:rPr>
  </w:style>
  <w:style w:type="paragraph" w:styleId="a5">
    <w:name w:val="Balloon Text"/>
    <w:basedOn w:val="a"/>
    <w:link w:val="a6"/>
    <w:uiPriority w:val="99"/>
    <w:semiHidden/>
    <w:unhideWhenUsed/>
    <w:rsid w:val="00C505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50513"/>
    <w:rPr>
      <w:rFonts w:ascii="Tahoma" w:hAnsi="Tahoma" w:cs="Tahoma"/>
      <w:sz w:val="16"/>
      <w:szCs w:val="16"/>
    </w:rPr>
  </w:style>
  <w:style w:type="paragraph" w:styleId="a7">
    <w:name w:val="header"/>
    <w:basedOn w:val="a"/>
    <w:link w:val="a8"/>
    <w:uiPriority w:val="99"/>
    <w:semiHidden/>
    <w:unhideWhenUsed/>
    <w:rsid w:val="00C5051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50513"/>
  </w:style>
  <w:style w:type="paragraph" w:styleId="a9">
    <w:name w:val="footer"/>
    <w:basedOn w:val="a"/>
    <w:link w:val="aa"/>
    <w:uiPriority w:val="99"/>
    <w:semiHidden/>
    <w:unhideWhenUsed/>
    <w:rsid w:val="00C5051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C50513"/>
  </w:style>
</w:styles>
</file>

<file path=word/webSettings.xml><?xml version="1.0" encoding="utf-8"?>
<w:webSettings xmlns:r="http://schemas.openxmlformats.org/officeDocument/2006/relationships" xmlns:w="http://schemas.openxmlformats.org/wordprocessingml/2006/main">
  <w:divs>
    <w:div w:id="176965925">
      <w:bodyDiv w:val="1"/>
      <w:marLeft w:val="0"/>
      <w:marRight w:val="0"/>
      <w:marTop w:val="0"/>
      <w:marBottom w:val="0"/>
      <w:divBdr>
        <w:top w:val="none" w:sz="0" w:space="0" w:color="auto"/>
        <w:left w:val="none" w:sz="0" w:space="0" w:color="auto"/>
        <w:bottom w:val="none" w:sz="0" w:space="0" w:color="auto"/>
        <w:right w:val="none" w:sz="0" w:space="0" w:color="auto"/>
      </w:divBdr>
    </w:div>
    <w:div w:id="180821231">
      <w:bodyDiv w:val="1"/>
      <w:marLeft w:val="0"/>
      <w:marRight w:val="0"/>
      <w:marTop w:val="0"/>
      <w:marBottom w:val="0"/>
      <w:divBdr>
        <w:top w:val="none" w:sz="0" w:space="0" w:color="auto"/>
        <w:left w:val="none" w:sz="0" w:space="0" w:color="auto"/>
        <w:bottom w:val="none" w:sz="0" w:space="0" w:color="auto"/>
        <w:right w:val="none" w:sz="0" w:space="0" w:color="auto"/>
      </w:divBdr>
    </w:div>
    <w:div w:id="551694922">
      <w:bodyDiv w:val="1"/>
      <w:marLeft w:val="0"/>
      <w:marRight w:val="0"/>
      <w:marTop w:val="0"/>
      <w:marBottom w:val="0"/>
      <w:divBdr>
        <w:top w:val="none" w:sz="0" w:space="0" w:color="auto"/>
        <w:left w:val="none" w:sz="0" w:space="0" w:color="auto"/>
        <w:bottom w:val="none" w:sz="0" w:space="0" w:color="auto"/>
        <w:right w:val="none" w:sz="0" w:space="0" w:color="auto"/>
      </w:divBdr>
    </w:div>
    <w:div w:id="622469392">
      <w:bodyDiv w:val="1"/>
      <w:marLeft w:val="0"/>
      <w:marRight w:val="0"/>
      <w:marTop w:val="0"/>
      <w:marBottom w:val="0"/>
      <w:divBdr>
        <w:top w:val="none" w:sz="0" w:space="0" w:color="auto"/>
        <w:left w:val="none" w:sz="0" w:space="0" w:color="auto"/>
        <w:bottom w:val="none" w:sz="0" w:space="0" w:color="auto"/>
        <w:right w:val="none" w:sz="0" w:space="0" w:color="auto"/>
      </w:divBdr>
    </w:div>
    <w:div w:id="684286129">
      <w:bodyDiv w:val="1"/>
      <w:marLeft w:val="0"/>
      <w:marRight w:val="0"/>
      <w:marTop w:val="0"/>
      <w:marBottom w:val="0"/>
      <w:divBdr>
        <w:top w:val="none" w:sz="0" w:space="0" w:color="auto"/>
        <w:left w:val="none" w:sz="0" w:space="0" w:color="auto"/>
        <w:bottom w:val="none" w:sz="0" w:space="0" w:color="auto"/>
        <w:right w:val="none" w:sz="0" w:space="0" w:color="auto"/>
      </w:divBdr>
    </w:div>
    <w:div w:id="740910627">
      <w:bodyDiv w:val="1"/>
      <w:marLeft w:val="0"/>
      <w:marRight w:val="0"/>
      <w:marTop w:val="0"/>
      <w:marBottom w:val="0"/>
      <w:divBdr>
        <w:top w:val="none" w:sz="0" w:space="0" w:color="auto"/>
        <w:left w:val="none" w:sz="0" w:space="0" w:color="auto"/>
        <w:bottom w:val="none" w:sz="0" w:space="0" w:color="auto"/>
        <w:right w:val="none" w:sz="0" w:space="0" w:color="auto"/>
      </w:divBdr>
    </w:div>
    <w:div w:id="873886790">
      <w:bodyDiv w:val="1"/>
      <w:marLeft w:val="0"/>
      <w:marRight w:val="0"/>
      <w:marTop w:val="0"/>
      <w:marBottom w:val="0"/>
      <w:divBdr>
        <w:top w:val="none" w:sz="0" w:space="0" w:color="auto"/>
        <w:left w:val="none" w:sz="0" w:space="0" w:color="auto"/>
        <w:bottom w:val="none" w:sz="0" w:space="0" w:color="auto"/>
        <w:right w:val="none" w:sz="0" w:space="0" w:color="auto"/>
      </w:divBdr>
    </w:div>
    <w:div w:id="998116878">
      <w:bodyDiv w:val="1"/>
      <w:marLeft w:val="0"/>
      <w:marRight w:val="0"/>
      <w:marTop w:val="0"/>
      <w:marBottom w:val="0"/>
      <w:divBdr>
        <w:top w:val="none" w:sz="0" w:space="0" w:color="auto"/>
        <w:left w:val="none" w:sz="0" w:space="0" w:color="auto"/>
        <w:bottom w:val="none" w:sz="0" w:space="0" w:color="auto"/>
        <w:right w:val="none" w:sz="0" w:space="0" w:color="auto"/>
      </w:divBdr>
    </w:div>
    <w:div w:id="1274479548">
      <w:bodyDiv w:val="1"/>
      <w:marLeft w:val="0"/>
      <w:marRight w:val="0"/>
      <w:marTop w:val="0"/>
      <w:marBottom w:val="0"/>
      <w:divBdr>
        <w:top w:val="none" w:sz="0" w:space="0" w:color="auto"/>
        <w:left w:val="none" w:sz="0" w:space="0" w:color="auto"/>
        <w:bottom w:val="none" w:sz="0" w:space="0" w:color="auto"/>
        <w:right w:val="none" w:sz="0" w:space="0" w:color="auto"/>
      </w:divBdr>
      <w:divsChild>
        <w:div w:id="1497451370">
          <w:marLeft w:val="0"/>
          <w:marRight w:val="0"/>
          <w:marTop w:val="480"/>
          <w:marBottom w:val="0"/>
          <w:divBdr>
            <w:top w:val="none" w:sz="0" w:space="0" w:color="auto"/>
            <w:left w:val="none" w:sz="0" w:space="0" w:color="auto"/>
            <w:bottom w:val="none" w:sz="0" w:space="0" w:color="auto"/>
            <w:right w:val="none" w:sz="0" w:space="0" w:color="auto"/>
          </w:divBdr>
        </w:div>
      </w:divsChild>
    </w:div>
    <w:div w:id="1439762996">
      <w:bodyDiv w:val="1"/>
      <w:marLeft w:val="0"/>
      <w:marRight w:val="0"/>
      <w:marTop w:val="0"/>
      <w:marBottom w:val="0"/>
      <w:divBdr>
        <w:top w:val="none" w:sz="0" w:space="0" w:color="auto"/>
        <w:left w:val="none" w:sz="0" w:space="0" w:color="auto"/>
        <w:bottom w:val="none" w:sz="0" w:space="0" w:color="auto"/>
        <w:right w:val="none" w:sz="0" w:space="0" w:color="auto"/>
      </w:divBdr>
    </w:div>
    <w:div w:id="1545870766">
      <w:bodyDiv w:val="1"/>
      <w:marLeft w:val="0"/>
      <w:marRight w:val="0"/>
      <w:marTop w:val="0"/>
      <w:marBottom w:val="0"/>
      <w:divBdr>
        <w:top w:val="none" w:sz="0" w:space="0" w:color="auto"/>
        <w:left w:val="none" w:sz="0" w:space="0" w:color="auto"/>
        <w:bottom w:val="none" w:sz="0" w:space="0" w:color="auto"/>
        <w:right w:val="none" w:sz="0" w:space="0" w:color="auto"/>
      </w:divBdr>
    </w:div>
    <w:div w:id="155111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dipedia.net/wp-content/uploads/Koshka-na-rukah.jpg" TargetMode="External"/><Relationship Id="rId18" Type="http://schemas.openxmlformats.org/officeDocument/2006/relationships/hyperlink" Target="https://udipedia.net/wp-content/uploads/General-major-N.-K.-Spiridonov.jpg" TargetMode="External"/><Relationship Id="rId26" Type="http://schemas.openxmlformats.org/officeDocument/2006/relationships/image" Target="media/image12.jpeg"/><Relationship Id="rId39" Type="http://schemas.openxmlformats.org/officeDocument/2006/relationships/image" Target="media/image19.jpeg"/><Relationship Id="rId21" Type="http://schemas.openxmlformats.org/officeDocument/2006/relationships/image" Target="media/image8.jpeg"/><Relationship Id="rId34" Type="http://schemas.openxmlformats.org/officeDocument/2006/relationships/hyperlink" Target="https://udipedia.net/wp-content/uploads/Nadya-Bogdanova.jpg" TargetMode="External"/><Relationship Id="rId42" Type="http://schemas.openxmlformats.org/officeDocument/2006/relationships/hyperlink" Target="https://udipedia.net/wp-content/uploads/Maksim-Litvinov.jpg" TargetMode="External"/><Relationship Id="rId47" Type="http://schemas.openxmlformats.org/officeDocument/2006/relationships/image" Target="media/image23.jpeg"/><Relationship Id="rId50" Type="http://schemas.openxmlformats.org/officeDocument/2006/relationships/hyperlink" Target="https://udipedia.net/wp-content/uploads/Novorossijsk-posle-bombezhki.jpg" TargetMode="External"/><Relationship Id="rId55" Type="http://schemas.openxmlformats.org/officeDocument/2006/relationships/image" Target="media/image27.jpeg"/><Relationship Id="rId7" Type="http://schemas.openxmlformats.org/officeDocument/2006/relationships/hyperlink" Target="https://udipedia.net/wp-content/uploads/Pes-na-zadanii.jpg" TargetMode="Externa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1.jpeg"/><Relationship Id="rId33" Type="http://schemas.openxmlformats.org/officeDocument/2006/relationships/image" Target="media/image16.jpeg"/><Relationship Id="rId38" Type="http://schemas.openxmlformats.org/officeDocument/2006/relationships/hyperlink" Target="https://udipedia.net/wp-content/uploads/Lara-Miheenko.jpg" TargetMode="External"/><Relationship Id="rId46" Type="http://schemas.openxmlformats.org/officeDocument/2006/relationships/hyperlink" Target="https://udipedia.net/wp-content/uploads/Zdanie-pravleniya-Berlina.jpg"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s://udipedia.net/wp-content/uploads/Maskirovka-Kremlya.jpg" TargetMode="External"/><Relationship Id="rId29" Type="http://schemas.openxmlformats.org/officeDocument/2006/relationships/image" Target="media/image14.jpeg"/><Relationship Id="rId41" Type="http://schemas.openxmlformats.org/officeDocument/2006/relationships/image" Target="media/image20.jpeg"/><Relationship Id="rId54" Type="http://schemas.openxmlformats.org/officeDocument/2006/relationships/hyperlink" Target="https://udipedia.net/wp-content/uploads/Pamyatnik-pogibshim.jp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dipedia.net/wp-content/uploads/Golubi-s-kamerami.jpg" TargetMode="External"/><Relationship Id="rId24" Type="http://schemas.openxmlformats.org/officeDocument/2006/relationships/image" Target="media/image10.jpeg"/><Relationship Id="rId32" Type="http://schemas.openxmlformats.org/officeDocument/2006/relationships/hyperlink" Target="https://udipedia.net/wp-content/uploads/Molodaya-Gvardiya.jpg" TargetMode="External"/><Relationship Id="rId37" Type="http://schemas.openxmlformats.org/officeDocument/2006/relationships/image" Target="media/image18.jpeg"/><Relationship Id="rId40" Type="http://schemas.openxmlformats.org/officeDocument/2006/relationships/hyperlink" Target="https://udipedia.net/wp-content/uploads/Stalin-2.jpg" TargetMode="External"/><Relationship Id="rId45" Type="http://schemas.openxmlformats.org/officeDocument/2006/relationships/image" Target="media/image22.jpeg"/><Relationship Id="rId53" Type="http://schemas.openxmlformats.org/officeDocument/2006/relationships/image" Target="media/image26.jpeg"/><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dipedia.net/wp-content/uploads/Skver-Sibirskih-koshek.jpg" TargetMode="External"/><Relationship Id="rId23" Type="http://schemas.openxmlformats.org/officeDocument/2006/relationships/image" Target="media/image9.jpeg"/><Relationship Id="rId28" Type="http://schemas.openxmlformats.org/officeDocument/2006/relationships/hyperlink" Target="https://udipedia.net/wp-content/uploads/ZHenshhiny-na-pole-boya.jpg" TargetMode="External"/><Relationship Id="rId36" Type="http://schemas.openxmlformats.org/officeDocument/2006/relationships/hyperlink" Target="https://udipedia.net/wp-content/uploads/Vasya-Kurka.jpg" TargetMode="External"/><Relationship Id="rId49" Type="http://schemas.openxmlformats.org/officeDocument/2006/relationships/image" Target="media/image24.jpeg"/><Relationship Id="rId57"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image" Target="media/image15.jpeg"/><Relationship Id="rId44" Type="http://schemas.openxmlformats.org/officeDocument/2006/relationships/hyperlink" Target="https://udipedia.net/wp-content/uploads/Stalin-i-Gitler.jpg" TargetMode="External"/><Relationship Id="rId52" Type="http://schemas.openxmlformats.org/officeDocument/2006/relationships/hyperlink" Target="https://udipedia.net/wp-content/uploads/Gospital-v-Sverdlovske.jpg" TargetMode="External"/><Relationship Id="rId4" Type="http://schemas.openxmlformats.org/officeDocument/2006/relationships/webSettings" Target="webSettings.xml"/><Relationship Id="rId9" Type="http://schemas.openxmlformats.org/officeDocument/2006/relationships/hyperlink" Target="https://udipedia.net/wp-content/uploads/Otpravka-golubya.jpg" TargetMode="External"/><Relationship Id="rId14" Type="http://schemas.openxmlformats.org/officeDocument/2006/relationships/image" Target="media/image4.jpeg"/><Relationship Id="rId22" Type="http://schemas.openxmlformats.org/officeDocument/2006/relationships/hyperlink" Target="https://udipedia.net/wp-content/uploads/Vid-na-Moskvu-sverhu.jpg" TargetMode="External"/><Relationship Id="rId27" Type="http://schemas.openxmlformats.org/officeDocument/2006/relationships/image" Target="media/image13.jpeg"/><Relationship Id="rId30" Type="http://schemas.openxmlformats.org/officeDocument/2006/relationships/hyperlink" Target="https://udipedia.net/wp-content/uploads/Rebenok-na-vojne.jpg" TargetMode="External"/><Relationship Id="rId35" Type="http://schemas.openxmlformats.org/officeDocument/2006/relationships/image" Target="media/image17.jpeg"/><Relationship Id="rId43" Type="http://schemas.openxmlformats.org/officeDocument/2006/relationships/image" Target="media/image21.jpeg"/><Relationship Id="rId48" Type="http://schemas.openxmlformats.org/officeDocument/2006/relationships/hyperlink" Target="https://udipedia.net/wp-content/uploads/Soldaty-1378-go-polka-87-j-divizii.jpg" TargetMode="External"/><Relationship Id="rId56" Type="http://schemas.openxmlformats.org/officeDocument/2006/relationships/hyperlink" Target="https://udipedia.net/wp-content/uploads/Syn-Stalina.jpg" TargetMode="External"/><Relationship Id="rId8" Type="http://schemas.openxmlformats.org/officeDocument/2006/relationships/image" Target="media/image1.jpeg"/><Relationship Id="rId51" Type="http://schemas.openxmlformats.org/officeDocument/2006/relationships/image" Target="media/image25.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1831</Words>
  <Characters>10441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Sosh</dc:creator>
  <cp:keywords/>
  <dc:description/>
  <cp:lastModifiedBy>Richa Sosh</cp:lastModifiedBy>
  <cp:revision>7</cp:revision>
  <dcterms:created xsi:type="dcterms:W3CDTF">2020-02-29T06:22:00Z</dcterms:created>
  <dcterms:modified xsi:type="dcterms:W3CDTF">2020-03-02T07:49:00Z</dcterms:modified>
</cp:coreProperties>
</file>